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84F08" w14:textId="636DB64E" w:rsidR="00FB3E77" w:rsidRPr="00AD210A" w:rsidRDefault="0044106D" w:rsidP="00050B81">
      <w:pPr>
        <w:spacing w:after="120"/>
        <w:rPr>
          <w:rFonts w:ascii="Times New Roman" w:hAnsi="Times New Roman"/>
          <w:sz w:val="24"/>
          <w:lang w:val="bg-BG"/>
        </w:rPr>
      </w:pPr>
      <w:bookmarkStart w:id="0" w:name="_Hlk64124104"/>
      <w:r w:rsidRPr="00AD210A">
        <w:rPr>
          <w:rFonts w:ascii="Times New Roman" w:hAnsi="Times New Roman"/>
          <w:sz w:val="24"/>
          <w:lang w:val="bg-BG"/>
        </w:rPr>
        <w:t>Приоритет</w:t>
      </w:r>
      <w:r w:rsidR="00A3332B" w:rsidRPr="00AD210A">
        <w:rPr>
          <w:rFonts w:ascii="Times New Roman" w:hAnsi="Times New Roman"/>
          <w:sz w:val="24"/>
          <w:lang w:val="bg-BG"/>
        </w:rPr>
        <w:t xml:space="preserv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5"/>
        <w:gridCol w:w="7605"/>
      </w:tblGrid>
      <w:tr w:rsidR="00971A73" w:rsidRPr="00AD210A" w14:paraId="5CAD84EC" w14:textId="77777777" w:rsidTr="00496549">
        <w:tc>
          <w:tcPr>
            <w:tcW w:w="1744"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09A2099" w14:textId="0F206274" w:rsidR="0036326B" w:rsidRPr="00AD210A" w:rsidRDefault="00024021" w:rsidP="00050B81">
            <w:pPr>
              <w:spacing w:after="120"/>
              <w:rPr>
                <w:rFonts w:ascii="Times New Roman" w:hAnsi="Times New Roman"/>
                <w:b/>
                <w:bCs/>
                <w:sz w:val="24"/>
                <w:lang w:val="bg-BG"/>
              </w:rPr>
            </w:pPr>
            <w:bookmarkStart w:id="1" w:name="_Hlk64230284"/>
            <w:bookmarkEnd w:id="0"/>
            <w:r w:rsidRPr="00AD210A">
              <w:rPr>
                <w:rFonts w:ascii="Times New Roman" w:hAnsi="Times New Roman"/>
                <w:b/>
                <w:bCs/>
                <w:sz w:val="24"/>
                <w:lang w:val="bg-BG"/>
              </w:rPr>
              <w:t>Индикаторът</w:t>
            </w:r>
            <w:r w:rsidR="0036326B" w:rsidRPr="00AD210A">
              <w:rPr>
                <w:rFonts w:ascii="Times New Roman" w:hAnsi="Times New Roman"/>
                <w:b/>
                <w:bCs/>
                <w:sz w:val="24"/>
                <w:lang w:val="bg-BG"/>
              </w:rPr>
              <w:t xml:space="preserve"> SMART</w:t>
            </w:r>
            <w:r w:rsidRPr="00AD210A">
              <w:rPr>
                <w:rFonts w:ascii="Times New Roman" w:hAnsi="Times New Roman"/>
                <w:b/>
                <w:bCs/>
                <w:sz w:val="24"/>
                <w:lang w:val="bg-BG"/>
              </w:rPr>
              <w:t xml:space="preserve"> ли е</w:t>
            </w:r>
            <w:r w:rsidR="0098002A" w:rsidRPr="00AD210A">
              <w:rPr>
                <w:rFonts w:ascii="Times New Roman" w:hAnsi="Times New Roman"/>
                <w:b/>
                <w:bCs/>
                <w:sz w:val="24"/>
                <w:lang w:val="bg-BG"/>
              </w:rPr>
              <w:t>?</w:t>
            </w:r>
          </w:p>
        </w:tc>
        <w:tc>
          <w:tcPr>
            <w:tcW w:w="904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3E17E0C" w14:textId="08731DEC" w:rsidR="00766043" w:rsidRPr="00AD210A" w:rsidRDefault="00111329" w:rsidP="00050B81">
            <w:pPr>
              <w:spacing w:after="120"/>
              <w:rPr>
                <w:rFonts w:ascii="Times New Roman" w:hAnsi="Times New Roman"/>
                <w:sz w:val="24"/>
                <w:lang w:val="bg-BG"/>
              </w:rPr>
            </w:pPr>
            <w:r w:rsidRPr="00AD210A">
              <w:rPr>
                <w:rFonts w:ascii="Times New Roman" w:hAnsi="Times New Roman"/>
                <w:sz w:val="24"/>
                <w:lang w:val="bg-BG"/>
              </w:rPr>
              <w:t xml:space="preserve">Да. </w:t>
            </w:r>
          </w:p>
        </w:tc>
      </w:tr>
      <w:tr w:rsidR="00971A73" w:rsidRPr="00595361" w14:paraId="71832726" w14:textId="77777777" w:rsidTr="00496549">
        <w:tc>
          <w:tcPr>
            <w:tcW w:w="1744" w:type="dxa"/>
            <w:shd w:val="clear" w:color="auto" w:fill="auto"/>
            <w:vAlign w:val="center"/>
          </w:tcPr>
          <w:p w14:paraId="4AAED04C" w14:textId="34698C97" w:rsidR="00AE277D" w:rsidRPr="00AD210A" w:rsidRDefault="00024021" w:rsidP="00050B81">
            <w:pPr>
              <w:spacing w:after="120"/>
              <w:rPr>
                <w:rFonts w:ascii="Times New Roman" w:hAnsi="Times New Roman"/>
                <w:b/>
                <w:bCs/>
                <w:sz w:val="24"/>
                <w:lang w:val="bg-BG"/>
              </w:rPr>
            </w:pPr>
            <w:r w:rsidRPr="00AD210A">
              <w:rPr>
                <w:rFonts w:ascii="Times New Roman" w:hAnsi="Times New Roman"/>
                <w:b/>
                <w:bCs/>
                <w:sz w:val="24"/>
                <w:lang w:val="bg-BG"/>
              </w:rPr>
              <w:t xml:space="preserve">Индикатор </w:t>
            </w:r>
          </w:p>
        </w:tc>
        <w:tc>
          <w:tcPr>
            <w:tcW w:w="9046" w:type="dxa"/>
            <w:shd w:val="clear" w:color="auto" w:fill="auto"/>
            <w:vAlign w:val="center"/>
          </w:tcPr>
          <w:p w14:paraId="2F79DF95" w14:textId="464E3AC5" w:rsidR="00AE277D" w:rsidRPr="00AD210A" w:rsidRDefault="003E6E55" w:rsidP="00050B81">
            <w:pPr>
              <w:spacing w:after="120"/>
              <w:rPr>
                <w:rFonts w:ascii="Times New Roman" w:hAnsi="Times New Roman"/>
                <w:sz w:val="24"/>
                <w:lang w:val="bg-BG"/>
              </w:rPr>
            </w:pPr>
            <w:r w:rsidRPr="00AD210A">
              <w:rPr>
                <w:rFonts w:ascii="Times New Roman" w:hAnsi="Times New Roman"/>
                <w:sz w:val="24"/>
                <w:lang w:val="bg-BG"/>
              </w:rPr>
              <w:t>ИП</w:t>
            </w:r>
            <w:r w:rsidR="00DD182A" w:rsidRPr="00BE45C9">
              <w:rPr>
                <w:rFonts w:ascii="Times New Roman" w:hAnsi="Times New Roman"/>
                <w:sz w:val="24"/>
                <w:lang w:val="bg-BG"/>
              </w:rPr>
              <w:t xml:space="preserve"> </w:t>
            </w:r>
            <w:r w:rsidRPr="00AD210A">
              <w:rPr>
                <w:rFonts w:ascii="Times New Roman" w:hAnsi="Times New Roman"/>
                <w:sz w:val="24"/>
                <w:lang w:val="bg-BG"/>
              </w:rPr>
              <w:t xml:space="preserve">2.2 </w:t>
            </w:r>
            <w:r w:rsidR="002A4877" w:rsidRPr="002A4877">
              <w:rPr>
                <w:rFonts w:ascii="Times New Roman" w:hAnsi="Times New Roman"/>
                <w:sz w:val="24"/>
                <w:lang w:val="bg-BG"/>
              </w:rPr>
              <w:t xml:space="preserve"> Участници, придобили умения  за преподаване в STEM среда</w:t>
            </w:r>
          </w:p>
        </w:tc>
      </w:tr>
      <w:tr w:rsidR="00971A73" w:rsidRPr="002A4877" w14:paraId="22DE2954" w14:textId="77777777" w:rsidTr="00496549">
        <w:tc>
          <w:tcPr>
            <w:tcW w:w="1744" w:type="dxa"/>
            <w:shd w:val="clear" w:color="auto" w:fill="auto"/>
            <w:vAlign w:val="center"/>
          </w:tcPr>
          <w:p w14:paraId="25469801" w14:textId="41C3F052" w:rsidR="009C5DC4" w:rsidRPr="00AD210A" w:rsidRDefault="00D36D59" w:rsidP="00050B81">
            <w:pPr>
              <w:spacing w:after="120"/>
              <w:rPr>
                <w:rFonts w:ascii="Times New Roman" w:hAnsi="Times New Roman"/>
                <w:b/>
                <w:bCs/>
                <w:sz w:val="24"/>
                <w:lang w:val="bg-BG"/>
              </w:rPr>
            </w:pPr>
            <w:r w:rsidRPr="00AD210A">
              <w:rPr>
                <w:rFonts w:ascii="Times New Roman" w:hAnsi="Times New Roman"/>
                <w:b/>
                <w:bCs/>
                <w:sz w:val="24"/>
                <w:lang w:val="bg-BG"/>
              </w:rPr>
              <w:t>Тип</w:t>
            </w:r>
          </w:p>
        </w:tc>
        <w:tc>
          <w:tcPr>
            <w:tcW w:w="9046" w:type="dxa"/>
            <w:shd w:val="clear" w:color="auto" w:fill="auto"/>
            <w:vAlign w:val="center"/>
          </w:tcPr>
          <w:p w14:paraId="204219A2" w14:textId="31134FBC" w:rsidR="009C5DC4" w:rsidRPr="00AD210A" w:rsidRDefault="00726DC7" w:rsidP="00050B81">
            <w:pPr>
              <w:spacing w:after="120"/>
              <w:rPr>
                <w:rFonts w:ascii="Times New Roman" w:hAnsi="Times New Roman"/>
                <w:sz w:val="24"/>
                <w:lang w:val="bg-BG"/>
              </w:rPr>
            </w:pPr>
            <w:r w:rsidRPr="00AD210A">
              <w:rPr>
                <w:rFonts w:ascii="Times New Roman" w:hAnsi="Times New Roman"/>
                <w:sz w:val="24"/>
                <w:lang w:val="bg-BG"/>
              </w:rPr>
              <w:t>Специфичен и</w:t>
            </w:r>
            <w:r w:rsidR="001D5E9D" w:rsidRPr="00AD210A">
              <w:rPr>
                <w:rFonts w:ascii="Times New Roman" w:hAnsi="Times New Roman"/>
                <w:sz w:val="24"/>
                <w:lang w:val="bg-BG"/>
              </w:rPr>
              <w:t>ндикатор за продукт</w:t>
            </w:r>
          </w:p>
        </w:tc>
      </w:tr>
      <w:tr w:rsidR="00971A73" w:rsidRPr="00595361" w14:paraId="585CC5C0" w14:textId="77777777" w:rsidTr="00496549">
        <w:tc>
          <w:tcPr>
            <w:tcW w:w="1744" w:type="dxa"/>
            <w:shd w:val="clear" w:color="auto" w:fill="auto"/>
            <w:vAlign w:val="center"/>
          </w:tcPr>
          <w:p w14:paraId="4F81DCB5" w14:textId="3E0C35F1" w:rsidR="00AE277D" w:rsidRPr="00AD210A" w:rsidRDefault="00D36D59" w:rsidP="00050B81">
            <w:pPr>
              <w:spacing w:after="120"/>
              <w:rPr>
                <w:rFonts w:ascii="Times New Roman" w:hAnsi="Times New Roman"/>
                <w:b/>
                <w:bCs/>
                <w:sz w:val="24"/>
                <w:lang w:val="bg-BG"/>
              </w:rPr>
            </w:pPr>
            <w:r w:rsidRPr="00AD210A">
              <w:rPr>
                <w:rFonts w:ascii="Times New Roman" w:hAnsi="Times New Roman"/>
                <w:b/>
                <w:bCs/>
                <w:sz w:val="24"/>
                <w:lang w:val="bg-BG"/>
              </w:rPr>
              <w:t>Свързана СЦ</w:t>
            </w:r>
          </w:p>
        </w:tc>
        <w:tc>
          <w:tcPr>
            <w:tcW w:w="9046" w:type="dxa"/>
            <w:shd w:val="clear" w:color="auto" w:fill="auto"/>
            <w:vAlign w:val="center"/>
          </w:tcPr>
          <w:p w14:paraId="43FCE7FE" w14:textId="542B199D" w:rsidR="00AE277D" w:rsidRPr="00AD210A" w:rsidRDefault="006A6ACB" w:rsidP="00050B81">
            <w:pPr>
              <w:spacing w:after="120"/>
              <w:rPr>
                <w:rFonts w:ascii="Times New Roman" w:hAnsi="Times New Roman"/>
                <w:sz w:val="24"/>
                <w:lang w:val="bg-BG"/>
              </w:rPr>
            </w:pPr>
            <w:r w:rsidRPr="006A6ACB">
              <w:rPr>
                <w:rFonts w:ascii="Times New Roman" w:hAnsi="Times New Roman"/>
                <w:sz w:val="24"/>
                <w:lang w:val="bg-BG"/>
              </w:rPr>
              <w:t xml:space="preserve">СЦ по чл. 4, пар. 1, буква д) </w:t>
            </w:r>
            <w:r w:rsidR="00513F16" w:rsidRPr="00AD210A">
              <w:rPr>
                <w:rFonts w:ascii="Times New Roman" w:hAnsi="Times New Roman"/>
                <w:sz w:val="24"/>
                <w:lang w:val="bg-BG"/>
              </w:rPr>
              <w:t>- Подобряване на качеството, ефективността и съответствието на системите за образование и обучение с нуждите на пазара на труда в подкрепа на придобиването на ключови умения, включително цифрови умения</w:t>
            </w:r>
            <w:r w:rsidR="006945BF" w:rsidRPr="00AD210A">
              <w:rPr>
                <w:rFonts w:ascii="Times New Roman" w:hAnsi="Times New Roman"/>
                <w:sz w:val="24"/>
                <w:lang w:val="bg-BG"/>
              </w:rPr>
              <w:t>.</w:t>
            </w:r>
          </w:p>
        </w:tc>
      </w:tr>
      <w:tr w:rsidR="003E6E55" w:rsidRPr="00595361" w14:paraId="7546D399" w14:textId="77777777" w:rsidTr="00496549">
        <w:tc>
          <w:tcPr>
            <w:tcW w:w="1744" w:type="dxa"/>
            <w:shd w:val="clear" w:color="auto" w:fill="auto"/>
            <w:vAlign w:val="center"/>
          </w:tcPr>
          <w:p w14:paraId="7A1B45B7" w14:textId="461FB27C" w:rsidR="003E6E55" w:rsidRPr="00AD210A" w:rsidRDefault="003E6E55" w:rsidP="00050B81">
            <w:pPr>
              <w:spacing w:after="120"/>
              <w:rPr>
                <w:rFonts w:ascii="Times New Roman" w:hAnsi="Times New Roman"/>
                <w:b/>
                <w:bCs/>
                <w:sz w:val="24"/>
                <w:lang w:val="bg-BG"/>
              </w:rPr>
            </w:pPr>
            <w:r w:rsidRPr="00AD210A">
              <w:rPr>
                <w:rFonts w:ascii="Times New Roman" w:hAnsi="Times New Roman"/>
                <w:b/>
                <w:bCs/>
                <w:sz w:val="24"/>
                <w:lang w:val="bg-BG"/>
              </w:rPr>
              <w:t>Свързана дейност</w:t>
            </w:r>
          </w:p>
        </w:tc>
        <w:tc>
          <w:tcPr>
            <w:tcW w:w="9046" w:type="dxa"/>
            <w:shd w:val="clear" w:color="auto" w:fill="auto"/>
            <w:vAlign w:val="center"/>
          </w:tcPr>
          <w:p w14:paraId="034E7E10" w14:textId="070F4EBC" w:rsidR="005C0582" w:rsidRPr="002A4877" w:rsidRDefault="003E6E55" w:rsidP="002A4877">
            <w:pPr>
              <w:pStyle w:val="ListParagraph"/>
              <w:numPr>
                <w:ilvl w:val="0"/>
                <w:numId w:val="7"/>
              </w:numPr>
              <w:spacing w:after="120"/>
              <w:rPr>
                <w:rFonts w:ascii="Times New Roman" w:hAnsi="Times New Roman"/>
                <w:sz w:val="24"/>
                <w:lang w:val="bg-BG"/>
              </w:rPr>
            </w:pPr>
            <w:r w:rsidRPr="005C0582">
              <w:rPr>
                <w:rFonts w:ascii="Times New Roman" w:hAnsi="Times New Roman"/>
                <w:sz w:val="24"/>
                <w:lang w:val="bg-BG"/>
              </w:rPr>
              <w:t>Ефективно прилагане на компетентностния модел</w:t>
            </w:r>
            <w:r w:rsidR="002A4877" w:rsidRPr="002A4877">
              <w:rPr>
                <w:lang w:val="bg-BG"/>
              </w:rPr>
              <w:t xml:space="preserve"> </w:t>
            </w:r>
            <w:r w:rsidR="002A4877" w:rsidRPr="002A4877">
              <w:rPr>
                <w:rFonts w:ascii="Times New Roman" w:hAnsi="Times New Roman"/>
                <w:sz w:val="24"/>
                <w:lang w:val="bg-BG"/>
              </w:rPr>
              <w:t>чрез въвеждане на училищни методически планове за действие за развитие на ключови компетентности</w:t>
            </w:r>
          </w:p>
        </w:tc>
      </w:tr>
      <w:tr w:rsidR="003E6E55" w:rsidRPr="00595361" w14:paraId="01F3E096" w14:textId="77777777" w:rsidTr="00496549">
        <w:tc>
          <w:tcPr>
            <w:tcW w:w="1744" w:type="dxa"/>
            <w:shd w:val="clear" w:color="auto" w:fill="auto"/>
            <w:vAlign w:val="center"/>
          </w:tcPr>
          <w:p w14:paraId="39307FBC" w14:textId="7EDC8B27" w:rsidR="003E6E55" w:rsidRPr="00AD210A" w:rsidRDefault="003E6E55" w:rsidP="00050B81">
            <w:pPr>
              <w:spacing w:after="120"/>
              <w:rPr>
                <w:rFonts w:ascii="Times New Roman" w:hAnsi="Times New Roman"/>
                <w:b/>
                <w:bCs/>
                <w:sz w:val="24"/>
                <w:lang w:val="bg-BG"/>
              </w:rPr>
            </w:pPr>
            <w:r w:rsidRPr="00AD210A">
              <w:rPr>
                <w:rFonts w:ascii="Times New Roman" w:hAnsi="Times New Roman"/>
                <w:b/>
                <w:bCs/>
                <w:sz w:val="24"/>
                <w:lang w:val="bg-BG"/>
              </w:rPr>
              <w:t xml:space="preserve">Дефиниция </w:t>
            </w:r>
          </w:p>
        </w:tc>
        <w:tc>
          <w:tcPr>
            <w:tcW w:w="9046" w:type="dxa"/>
            <w:shd w:val="clear" w:color="auto" w:fill="auto"/>
            <w:vAlign w:val="center"/>
          </w:tcPr>
          <w:p w14:paraId="14A1101D" w14:textId="1224D850" w:rsidR="003E6E55" w:rsidRPr="00AD210A" w:rsidRDefault="00443D3E" w:rsidP="00EF1F52">
            <w:pPr>
              <w:spacing w:after="120"/>
              <w:rPr>
                <w:rFonts w:ascii="Times New Roman" w:hAnsi="Times New Roman"/>
                <w:sz w:val="24"/>
                <w:lang w:val="bg-BG"/>
              </w:rPr>
            </w:pPr>
            <w:r w:rsidRPr="00443D3E">
              <w:rPr>
                <w:rFonts w:ascii="Times New Roman" w:hAnsi="Times New Roman"/>
                <w:sz w:val="24"/>
                <w:lang w:val="bg-BG"/>
              </w:rPr>
              <w:t>Индикаторът измерв</w:t>
            </w:r>
            <w:r w:rsidR="00EF1F52">
              <w:rPr>
                <w:rFonts w:ascii="Times New Roman" w:hAnsi="Times New Roman"/>
                <w:sz w:val="24"/>
                <w:lang w:val="bg-BG"/>
              </w:rPr>
              <w:t xml:space="preserve">а педагогическите специалисти, </w:t>
            </w:r>
            <w:r w:rsidRPr="00443D3E">
              <w:rPr>
                <w:rFonts w:ascii="Times New Roman" w:hAnsi="Times New Roman"/>
                <w:sz w:val="24"/>
                <w:lang w:val="bg-BG"/>
              </w:rPr>
              <w:t>които са завършили обучение по теми, пряко свързани с използване на компетентностния подход и на ценностно-ориентиран подход в образователния процес,</w:t>
            </w:r>
            <w:r w:rsidR="00EF1F52" w:rsidRPr="00EF1F52">
              <w:rPr>
                <w:lang w:val="bg-BG"/>
              </w:rPr>
              <w:t xml:space="preserve"> </w:t>
            </w:r>
            <w:r w:rsidR="00EF1F52" w:rsidRPr="00EF1F52">
              <w:rPr>
                <w:rFonts w:ascii="Times New Roman" w:hAnsi="Times New Roman"/>
                <w:sz w:val="24"/>
                <w:lang w:val="bg-BG"/>
              </w:rPr>
              <w:t>за засилване на интердисциплинарния характер на преподаването, подобряване на работата в екип, насърчаване на използването на научни методи и модели в преподаването на ученици</w:t>
            </w:r>
            <w:r w:rsidRPr="00443D3E">
              <w:rPr>
                <w:rFonts w:ascii="Times New Roman" w:hAnsi="Times New Roman"/>
                <w:sz w:val="24"/>
                <w:lang w:val="bg-BG"/>
              </w:rPr>
              <w:t>.</w:t>
            </w:r>
          </w:p>
        </w:tc>
      </w:tr>
      <w:tr w:rsidR="003E6E55" w:rsidRPr="00AD210A" w14:paraId="277B1306" w14:textId="77777777" w:rsidTr="00496549">
        <w:tc>
          <w:tcPr>
            <w:tcW w:w="1744" w:type="dxa"/>
            <w:shd w:val="clear" w:color="auto" w:fill="auto"/>
            <w:vAlign w:val="center"/>
          </w:tcPr>
          <w:p w14:paraId="03FB88E0" w14:textId="35178972" w:rsidR="003E6E55" w:rsidRPr="00AD210A" w:rsidRDefault="003E6E55" w:rsidP="00050B81">
            <w:pPr>
              <w:spacing w:after="120"/>
              <w:rPr>
                <w:rFonts w:ascii="Times New Roman" w:hAnsi="Times New Roman"/>
                <w:b/>
                <w:bCs/>
                <w:sz w:val="24"/>
                <w:lang w:val="bg-BG"/>
              </w:rPr>
            </w:pPr>
            <w:r w:rsidRPr="00AD210A">
              <w:rPr>
                <w:rFonts w:ascii="Times New Roman" w:hAnsi="Times New Roman"/>
                <w:b/>
                <w:bCs/>
                <w:sz w:val="24"/>
                <w:lang w:val="bg-BG"/>
              </w:rPr>
              <w:t>Мерна единица</w:t>
            </w:r>
          </w:p>
        </w:tc>
        <w:tc>
          <w:tcPr>
            <w:tcW w:w="9046" w:type="dxa"/>
            <w:shd w:val="clear" w:color="auto" w:fill="auto"/>
            <w:vAlign w:val="center"/>
          </w:tcPr>
          <w:p w14:paraId="63BEBD8F" w14:textId="5A48CFA3" w:rsidR="003E6E55" w:rsidRPr="00AD210A" w:rsidRDefault="003E6E55" w:rsidP="00050B81">
            <w:pPr>
              <w:spacing w:after="120"/>
              <w:rPr>
                <w:rFonts w:ascii="Times New Roman" w:hAnsi="Times New Roman"/>
                <w:sz w:val="24"/>
                <w:lang w:val="bg-BG"/>
              </w:rPr>
            </w:pPr>
            <w:r w:rsidRPr="00AD210A">
              <w:rPr>
                <w:rFonts w:ascii="Times New Roman" w:hAnsi="Times New Roman"/>
                <w:sz w:val="24"/>
                <w:lang w:val="bg-BG"/>
              </w:rPr>
              <w:t xml:space="preserve">Брой </w:t>
            </w:r>
          </w:p>
        </w:tc>
      </w:tr>
      <w:tr w:rsidR="003E6E55" w:rsidRPr="00AD210A" w14:paraId="7FA6FA79" w14:textId="77777777" w:rsidTr="00496549">
        <w:tc>
          <w:tcPr>
            <w:tcW w:w="1744" w:type="dxa"/>
            <w:shd w:val="clear" w:color="auto" w:fill="auto"/>
            <w:vAlign w:val="center"/>
          </w:tcPr>
          <w:p w14:paraId="37958FF1" w14:textId="1ACC2DFD" w:rsidR="003E6E55" w:rsidRPr="00AD210A" w:rsidRDefault="00206554" w:rsidP="00206554">
            <w:pPr>
              <w:spacing w:after="120"/>
              <w:rPr>
                <w:rFonts w:ascii="Times New Roman" w:hAnsi="Times New Roman"/>
                <w:b/>
                <w:bCs/>
                <w:sz w:val="24"/>
                <w:lang w:val="bg-BG"/>
              </w:rPr>
            </w:pPr>
            <w:r>
              <w:rPr>
                <w:rFonts w:ascii="Times New Roman" w:hAnsi="Times New Roman"/>
                <w:b/>
                <w:bCs/>
                <w:sz w:val="24"/>
                <w:lang w:val="bg-BG"/>
              </w:rPr>
              <w:t>Крайна ц</w:t>
            </w:r>
            <w:r w:rsidR="003E6E55" w:rsidRPr="00AD210A">
              <w:rPr>
                <w:rFonts w:ascii="Times New Roman" w:hAnsi="Times New Roman"/>
                <w:b/>
                <w:bCs/>
                <w:sz w:val="24"/>
                <w:lang w:val="bg-BG"/>
              </w:rPr>
              <w:t>ел</w:t>
            </w:r>
          </w:p>
        </w:tc>
        <w:tc>
          <w:tcPr>
            <w:tcW w:w="9046" w:type="dxa"/>
            <w:shd w:val="clear" w:color="auto" w:fill="auto"/>
            <w:vAlign w:val="center"/>
          </w:tcPr>
          <w:p w14:paraId="7FBFE451" w14:textId="72128631" w:rsidR="003E6E55" w:rsidRPr="006201A0" w:rsidRDefault="00A3109A" w:rsidP="00050B81">
            <w:pPr>
              <w:spacing w:after="120"/>
              <w:rPr>
                <w:rFonts w:ascii="Times New Roman" w:hAnsi="Times New Roman"/>
                <w:sz w:val="24"/>
                <w:lang w:val="bg-BG"/>
              </w:rPr>
            </w:pPr>
            <w:r>
              <w:rPr>
                <w:rFonts w:ascii="Times New Roman" w:hAnsi="Times New Roman"/>
                <w:sz w:val="24"/>
                <w:lang w:val="bg-BG"/>
              </w:rPr>
              <w:t>38 962</w:t>
            </w:r>
          </w:p>
        </w:tc>
      </w:tr>
      <w:tr w:rsidR="003E6E55" w:rsidRPr="00595361" w14:paraId="0BCAEE6D" w14:textId="77777777" w:rsidTr="00496549">
        <w:tc>
          <w:tcPr>
            <w:tcW w:w="1744" w:type="dxa"/>
            <w:shd w:val="clear" w:color="auto" w:fill="auto"/>
            <w:vAlign w:val="center"/>
          </w:tcPr>
          <w:p w14:paraId="238A9C5D" w14:textId="5D851CFE" w:rsidR="003E6E55" w:rsidRPr="00AD210A" w:rsidRDefault="003E6E55" w:rsidP="00206554">
            <w:pPr>
              <w:spacing w:after="120"/>
              <w:rPr>
                <w:rFonts w:ascii="Times New Roman" w:hAnsi="Times New Roman"/>
                <w:b/>
                <w:bCs/>
                <w:sz w:val="24"/>
                <w:lang w:val="bg-BG"/>
              </w:rPr>
            </w:pPr>
            <w:r w:rsidRPr="00AD210A">
              <w:rPr>
                <w:rFonts w:ascii="Times New Roman" w:hAnsi="Times New Roman"/>
                <w:b/>
                <w:bCs/>
                <w:sz w:val="24"/>
                <w:lang w:val="bg-BG"/>
              </w:rPr>
              <w:t xml:space="preserve">Методология за </w:t>
            </w:r>
            <w:r w:rsidR="0008281E" w:rsidRPr="00AD210A">
              <w:rPr>
                <w:rFonts w:ascii="Times New Roman" w:hAnsi="Times New Roman"/>
                <w:b/>
                <w:bCs/>
                <w:sz w:val="24"/>
                <w:lang w:val="bg-BG"/>
              </w:rPr>
              <w:t xml:space="preserve">определяне на </w:t>
            </w:r>
            <w:r w:rsidR="00206554">
              <w:rPr>
                <w:rFonts w:ascii="Times New Roman" w:hAnsi="Times New Roman"/>
                <w:b/>
                <w:bCs/>
                <w:sz w:val="24"/>
                <w:lang w:val="bg-BG"/>
              </w:rPr>
              <w:t xml:space="preserve">крайната </w:t>
            </w:r>
            <w:r w:rsidRPr="00AD210A">
              <w:rPr>
                <w:rFonts w:ascii="Times New Roman" w:hAnsi="Times New Roman"/>
                <w:b/>
                <w:bCs/>
                <w:sz w:val="24"/>
                <w:lang w:val="bg-BG"/>
              </w:rPr>
              <w:t>цел</w:t>
            </w:r>
          </w:p>
        </w:tc>
        <w:tc>
          <w:tcPr>
            <w:tcW w:w="9046" w:type="dxa"/>
            <w:shd w:val="clear" w:color="auto" w:fill="auto"/>
            <w:vAlign w:val="center"/>
          </w:tcPr>
          <w:p w14:paraId="179D6225" w14:textId="47109D42" w:rsidR="00533F1E" w:rsidRPr="00AD210A" w:rsidRDefault="00206554" w:rsidP="00A3109A">
            <w:pPr>
              <w:spacing w:after="120"/>
              <w:rPr>
                <w:rFonts w:ascii="Times New Roman" w:hAnsi="Times New Roman"/>
                <w:sz w:val="24"/>
                <w:lang w:val="bg-BG"/>
              </w:rPr>
            </w:pPr>
            <w:r w:rsidRPr="00206554">
              <w:rPr>
                <w:rFonts w:ascii="Times New Roman" w:hAnsi="Times New Roman"/>
                <w:sz w:val="24"/>
                <w:lang w:val="bg-BG"/>
              </w:rPr>
              <w:t>Целевата стойност е определена на база единичните разходи за обучения на педагогически специалисти, прилагани през периода 2018-2020 г., за които е приложен процент на индексация на база очакваното увеличение на</w:t>
            </w:r>
            <w:r w:rsidR="006201A0">
              <w:rPr>
                <w:rFonts w:ascii="Times New Roman" w:hAnsi="Times New Roman"/>
                <w:sz w:val="24"/>
                <w:lang w:val="bg-BG"/>
              </w:rPr>
              <w:t xml:space="preserve"> </w:t>
            </w:r>
            <w:r w:rsidRPr="00206554">
              <w:rPr>
                <w:rFonts w:ascii="Times New Roman" w:hAnsi="Times New Roman"/>
                <w:sz w:val="24"/>
                <w:lang w:val="bg-BG"/>
              </w:rPr>
              <w:t xml:space="preserve">разходите за труд в сектор "Образование" за периода до 2029 г., имайки предвид че преобладаващата част от единичните разходи за обучения са свързани с разходи за възнаграждения и са в пряка зависимост от ръста на разходите за труд.  </w:t>
            </w:r>
            <w:r w:rsidR="005873DE" w:rsidRPr="005873DE">
              <w:rPr>
                <w:rFonts w:ascii="Times New Roman" w:hAnsi="Times New Roman"/>
                <w:sz w:val="24"/>
                <w:lang w:val="bg-BG"/>
              </w:rPr>
              <w:t>Целевата стойност предста</w:t>
            </w:r>
            <w:r w:rsidR="006201A0">
              <w:rPr>
                <w:rFonts w:ascii="Times New Roman" w:hAnsi="Times New Roman"/>
                <w:sz w:val="24"/>
                <w:lang w:val="bg-BG"/>
              </w:rPr>
              <w:t xml:space="preserve">влява </w:t>
            </w:r>
            <w:r w:rsidR="00FC14CA">
              <w:rPr>
                <w:rFonts w:ascii="Times New Roman" w:hAnsi="Times New Roman"/>
                <w:sz w:val="24"/>
                <w:lang w:val="bg-BG"/>
              </w:rPr>
              <w:t xml:space="preserve">60 </w:t>
            </w:r>
            <w:r w:rsidR="005873DE" w:rsidRPr="005873DE">
              <w:rPr>
                <w:rFonts w:ascii="Times New Roman" w:hAnsi="Times New Roman"/>
                <w:sz w:val="24"/>
                <w:lang w:val="bg-BG"/>
              </w:rPr>
              <w:t xml:space="preserve">% от общия брой учители, които  по данни на НСИ през 2019/2020 г. са 65 417. </w:t>
            </w:r>
            <w:r w:rsidR="00435826">
              <w:rPr>
                <w:rFonts w:ascii="Times New Roman" w:hAnsi="Times New Roman"/>
                <w:sz w:val="24"/>
                <w:lang w:val="bg-BG"/>
              </w:rPr>
              <w:t xml:space="preserve">Представителите на целевата група ще бъдат включвани в съответните обучения </w:t>
            </w:r>
            <w:r w:rsidR="00865F20">
              <w:rPr>
                <w:rFonts w:ascii="Times New Roman" w:hAnsi="Times New Roman"/>
                <w:sz w:val="24"/>
                <w:lang w:val="bg-BG"/>
              </w:rPr>
              <w:t>след извършена</w:t>
            </w:r>
            <w:r w:rsidR="00435826">
              <w:rPr>
                <w:rFonts w:ascii="Times New Roman" w:hAnsi="Times New Roman"/>
                <w:sz w:val="24"/>
                <w:lang w:val="bg-BG"/>
              </w:rPr>
              <w:t xml:space="preserve"> оценка на конкретни</w:t>
            </w:r>
            <w:r w:rsidR="00865F20">
              <w:rPr>
                <w:rFonts w:ascii="Times New Roman" w:hAnsi="Times New Roman"/>
                <w:sz w:val="24"/>
                <w:lang w:val="bg-BG"/>
              </w:rPr>
              <w:t>те</w:t>
            </w:r>
            <w:r w:rsidR="00435826">
              <w:rPr>
                <w:rFonts w:ascii="Times New Roman" w:hAnsi="Times New Roman"/>
                <w:sz w:val="24"/>
                <w:lang w:val="bg-BG"/>
              </w:rPr>
              <w:t xml:space="preserve"> нужди от придобиване/подобряване на умения и компетенции</w:t>
            </w:r>
            <w:r w:rsidR="005873DE" w:rsidRPr="005873DE">
              <w:rPr>
                <w:rFonts w:ascii="Times New Roman" w:hAnsi="Times New Roman"/>
                <w:sz w:val="24"/>
                <w:lang w:val="bg-BG"/>
              </w:rPr>
              <w:t xml:space="preserve"> </w:t>
            </w:r>
            <w:r w:rsidR="00865F20">
              <w:rPr>
                <w:rFonts w:ascii="Times New Roman" w:hAnsi="Times New Roman"/>
                <w:sz w:val="24"/>
                <w:lang w:val="bg-BG"/>
              </w:rPr>
              <w:t>на всеки представител на целевата група</w:t>
            </w:r>
            <w:r w:rsidR="00785557">
              <w:rPr>
                <w:rFonts w:ascii="Times New Roman" w:hAnsi="Times New Roman"/>
                <w:sz w:val="24"/>
                <w:lang w:val="bg-BG"/>
              </w:rPr>
              <w:t xml:space="preserve"> и на образователната система.</w:t>
            </w:r>
            <w:r w:rsidR="00865F20">
              <w:rPr>
                <w:rFonts w:ascii="Times New Roman" w:hAnsi="Times New Roman"/>
                <w:sz w:val="24"/>
                <w:lang w:val="bg-BG"/>
              </w:rPr>
              <w:t xml:space="preserve"> </w:t>
            </w:r>
            <w:r w:rsidR="005873DE" w:rsidRPr="005873DE">
              <w:rPr>
                <w:rFonts w:ascii="Times New Roman" w:hAnsi="Times New Roman"/>
                <w:sz w:val="24"/>
                <w:lang w:val="bg-BG"/>
              </w:rPr>
              <w:t xml:space="preserve">                                                 </w:t>
            </w:r>
          </w:p>
        </w:tc>
      </w:tr>
      <w:tr w:rsidR="00EE79CD" w:rsidRPr="00BE45C9" w14:paraId="59E4B657" w14:textId="77777777" w:rsidTr="00496549">
        <w:tc>
          <w:tcPr>
            <w:tcW w:w="1744" w:type="dxa"/>
            <w:shd w:val="clear" w:color="auto" w:fill="auto"/>
            <w:vAlign w:val="center"/>
          </w:tcPr>
          <w:p w14:paraId="7463A5DC" w14:textId="6AA6FC4D" w:rsidR="00EE79CD" w:rsidRPr="00AD210A" w:rsidRDefault="00EE79CD" w:rsidP="00206554">
            <w:pPr>
              <w:spacing w:after="120"/>
              <w:rPr>
                <w:rFonts w:ascii="Times New Roman" w:hAnsi="Times New Roman"/>
                <w:b/>
                <w:bCs/>
                <w:sz w:val="24"/>
                <w:lang w:val="bg-BG"/>
              </w:rPr>
            </w:pPr>
            <w:r>
              <w:rPr>
                <w:rFonts w:ascii="Times New Roman" w:hAnsi="Times New Roman"/>
                <w:b/>
                <w:bCs/>
                <w:sz w:val="24"/>
                <w:lang w:val="bg-BG"/>
              </w:rPr>
              <w:t>Междинна цел</w:t>
            </w:r>
          </w:p>
        </w:tc>
        <w:tc>
          <w:tcPr>
            <w:tcW w:w="9046" w:type="dxa"/>
            <w:shd w:val="clear" w:color="auto" w:fill="auto"/>
            <w:vAlign w:val="center"/>
          </w:tcPr>
          <w:p w14:paraId="2DDEDD83" w14:textId="544C2E26" w:rsidR="00EE79CD" w:rsidRPr="006201A0" w:rsidRDefault="00595361" w:rsidP="00050B81">
            <w:pPr>
              <w:spacing w:after="120"/>
              <w:rPr>
                <w:rFonts w:ascii="Times New Roman" w:hAnsi="Times New Roman"/>
                <w:sz w:val="24"/>
                <w:lang w:val="bg-BG"/>
              </w:rPr>
            </w:pPr>
            <w:r>
              <w:rPr>
                <w:rFonts w:ascii="Times New Roman" w:hAnsi="Times New Roman"/>
                <w:sz w:val="24"/>
                <w:lang w:val="bg-BG"/>
              </w:rPr>
              <w:t>5 844</w:t>
            </w:r>
          </w:p>
        </w:tc>
      </w:tr>
      <w:tr w:rsidR="00EE79CD" w:rsidRPr="00595361" w14:paraId="282177E2" w14:textId="77777777" w:rsidTr="00496549">
        <w:tc>
          <w:tcPr>
            <w:tcW w:w="1744" w:type="dxa"/>
            <w:shd w:val="clear" w:color="auto" w:fill="auto"/>
            <w:vAlign w:val="center"/>
          </w:tcPr>
          <w:p w14:paraId="7FA8ADDD" w14:textId="691B6459" w:rsidR="00EE79CD" w:rsidRPr="00AD210A" w:rsidRDefault="00EE79CD" w:rsidP="00206554">
            <w:pPr>
              <w:spacing w:after="120"/>
              <w:rPr>
                <w:rFonts w:ascii="Times New Roman" w:hAnsi="Times New Roman"/>
                <w:b/>
                <w:bCs/>
                <w:sz w:val="24"/>
                <w:lang w:val="bg-BG"/>
              </w:rPr>
            </w:pPr>
            <w:r>
              <w:rPr>
                <w:rFonts w:ascii="Times New Roman" w:hAnsi="Times New Roman"/>
                <w:b/>
                <w:bCs/>
                <w:sz w:val="24"/>
                <w:lang w:val="bg-BG"/>
              </w:rPr>
              <w:t>Методология за определяне на междинната цел</w:t>
            </w:r>
          </w:p>
        </w:tc>
        <w:tc>
          <w:tcPr>
            <w:tcW w:w="9046" w:type="dxa"/>
            <w:shd w:val="clear" w:color="auto" w:fill="auto"/>
            <w:vAlign w:val="center"/>
          </w:tcPr>
          <w:p w14:paraId="015D0B2F" w14:textId="77777777" w:rsidR="00595361" w:rsidRDefault="00595361" w:rsidP="00A3109A">
            <w:pPr>
              <w:spacing w:after="120"/>
              <w:rPr>
                <w:rFonts w:ascii="Times New Roman" w:hAnsi="Times New Roman"/>
                <w:sz w:val="24"/>
                <w:lang w:val="bg-BG"/>
              </w:rPr>
            </w:pPr>
            <w:r w:rsidRPr="00595361">
              <w:rPr>
                <w:rFonts w:ascii="Times New Roman" w:hAnsi="Times New Roman"/>
                <w:sz w:val="24"/>
                <w:lang w:val="bg-BG"/>
              </w:rPr>
              <w:t xml:space="preserve">Етапната цел представлява 15% от броя на учителите, които се планира да придобият умения за преподаване в STEМ среда (38 962 учители) в рамките на операция "Ефективно прилагане на компетентностния модел чрез въвеждане на училищни методически планове за действие за развитие на ключови компетентности". Определена е на база 75% </w:t>
            </w:r>
            <w:r w:rsidRPr="00595361">
              <w:rPr>
                <w:rFonts w:ascii="Times New Roman" w:hAnsi="Times New Roman"/>
                <w:sz w:val="24"/>
                <w:lang w:val="bg-BG"/>
              </w:rPr>
              <w:lastRenderedPageBreak/>
              <w:t>финансов ресурс за 5-годишна продължителност на операцията, при планирано стартиране на реалното изпълнение на дейностите през втората половина на 2023 г.</w:t>
            </w:r>
            <w:r>
              <w:rPr>
                <w:rFonts w:ascii="Times New Roman" w:hAnsi="Times New Roman"/>
                <w:sz w:val="24"/>
                <w:lang w:val="bg-BG"/>
              </w:rPr>
              <w:t xml:space="preserve"> </w:t>
            </w:r>
            <w:r w:rsidRPr="00595361">
              <w:rPr>
                <w:rFonts w:ascii="Times New Roman" w:hAnsi="Times New Roman"/>
                <w:sz w:val="24"/>
                <w:lang w:val="bg-BG"/>
              </w:rPr>
              <w:t>и отчитане стойности на индикатора през 2024 г., т.е. до края на 2024 г. физическото изпълнение на дейностите по проекта се очаква да обхваща около една година от общо петгодишния период на операцията (5 844 =38 962*75%*1/5).</w:t>
            </w:r>
          </w:p>
          <w:p w14:paraId="0522EE6D" w14:textId="4BF55A6A" w:rsidR="00EE79CD" w:rsidRPr="00206554" w:rsidRDefault="00EE79CD" w:rsidP="00A3109A">
            <w:pPr>
              <w:spacing w:after="120"/>
              <w:rPr>
                <w:rFonts w:ascii="Times New Roman" w:hAnsi="Times New Roman"/>
                <w:sz w:val="24"/>
                <w:lang w:val="bg-BG"/>
              </w:rPr>
            </w:pPr>
          </w:p>
        </w:tc>
      </w:tr>
      <w:tr w:rsidR="003E6E55" w:rsidRPr="00AD210A" w14:paraId="57360B36" w14:textId="77777777" w:rsidTr="00496549">
        <w:tc>
          <w:tcPr>
            <w:tcW w:w="1744" w:type="dxa"/>
            <w:shd w:val="clear" w:color="auto" w:fill="auto"/>
            <w:vAlign w:val="center"/>
          </w:tcPr>
          <w:p w14:paraId="43E3E852" w14:textId="297AD1D0" w:rsidR="003E6E55" w:rsidRPr="00AD210A" w:rsidRDefault="003E6E55" w:rsidP="00050B81">
            <w:pPr>
              <w:spacing w:after="120"/>
              <w:rPr>
                <w:rFonts w:ascii="Times New Roman" w:hAnsi="Times New Roman"/>
                <w:b/>
                <w:bCs/>
                <w:sz w:val="24"/>
                <w:lang w:val="bg-BG"/>
              </w:rPr>
            </w:pPr>
            <w:r w:rsidRPr="00AD210A">
              <w:rPr>
                <w:rFonts w:ascii="Times New Roman" w:hAnsi="Times New Roman"/>
                <w:b/>
                <w:bCs/>
                <w:sz w:val="24"/>
                <w:lang w:val="bg-BG"/>
              </w:rPr>
              <w:lastRenderedPageBreak/>
              <w:t>Базова стойност</w:t>
            </w:r>
          </w:p>
        </w:tc>
        <w:tc>
          <w:tcPr>
            <w:tcW w:w="9046" w:type="dxa"/>
            <w:shd w:val="clear" w:color="auto" w:fill="auto"/>
            <w:vAlign w:val="center"/>
          </w:tcPr>
          <w:p w14:paraId="19546F14" w14:textId="69FE9660" w:rsidR="003E6E55" w:rsidRPr="007163A3" w:rsidRDefault="00EE79CD" w:rsidP="007163A3">
            <w:pPr>
              <w:spacing w:after="120"/>
              <w:rPr>
                <w:rFonts w:ascii="Times New Roman" w:hAnsi="Times New Roman"/>
                <w:sz w:val="24"/>
                <w:lang w:val="bg-BG"/>
              </w:rPr>
            </w:pPr>
            <w:r>
              <w:rPr>
                <w:rFonts w:ascii="Times New Roman" w:hAnsi="Times New Roman"/>
                <w:sz w:val="24"/>
                <w:lang w:val="bg-BG"/>
              </w:rPr>
              <w:t>0</w:t>
            </w:r>
          </w:p>
        </w:tc>
      </w:tr>
      <w:tr w:rsidR="003E6E55" w:rsidRPr="00595361" w14:paraId="5A5BDAC0" w14:textId="77777777" w:rsidTr="00496549">
        <w:tc>
          <w:tcPr>
            <w:tcW w:w="1744" w:type="dxa"/>
            <w:shd w:val="clear" w:color="auto" w:fill="auto"/>
            <w:vAlign w:val="center"/>
          </w:tcPr>
          <w:p w14:paraId="4F58F241" w14:textId="70675E10" w:rsidR="003E6E55" w:rsidRPr="00AD210A" w:rsidRDefault="003E6E55" w:rsidP="00050B81">
            <w:pPr>
              <w:spacing w:after="120"/>
              <w:rPr>
                <w:rFonts w:ascii="Times New Roman" w:hAnsi="Times New Roman"/>
                <w:b/>
                <w:bCs/>
                <w:sz w:val="24"/>
                <w:lang w:val="bg-BG"/>
              </w:rPr>
            </w:pPr>
            <w:r w:rsidRPr="00AD210A">
              <w:rPr>
                <w:rFonts w:ascii="Times New Roman" w:hAnsi="Times New Roman"/>
                <w:b/>
                <w:bCs/>
                <w:sz w:val="24"/>
                <w:lang w:val="bg-BG"/>
              </w:rPr>
              <w:t xml:space="preserve">Разбивка </w:t>
            </w:r>
          </w:p>
        </w:tc>
        <w:tc>
          <w:tcPr>
            <w:tcW w:w="9046" w:type="dxa"/>
            <w:shd w:val="clear" w:color="auto" w:fill="auto"/>
            <w:vAlign w:val="center"/>
          </w:tcPr>
          <w:p w14:paraId="5314A71D" w14:textId="2D32395F" w:rsidR="003E6E55" w:rsidRPr="00AD210A" w:rsidRDefault="003E6E55" w:rsidP="00050B81">
            <w:pPr>
              <w:spacing w:after="120"/>
              <w:rPr>
                <w:rFonts w:ascii="Times New Roman" w:hAnsi="Times New Roman"/>
                <w:sz w:val="24"/>
                <w:lang w:val="bg-BG"/>
              </w:rPr>
            </w:pPr>
            <w:r w:rsidRPr="00AD210A">
              <w:rPr>
                <w:rFonts w:ascii="Times New Roman" w:hAnsi="Times New Roman"/>
                <w:sz w:val="24"/>
                <w:lang w:val="bg-BG"/>
              </w:rPr>
              <w:t>Няма да бъде направена</w:t>
            </w:r>
            <w:r w:rsidR="00F35C71" w:rsidRPr="00AD210A">
              <w:rPr>
                <w:rFonts w:ascii="Times New Roman" w:hAnsi="Times New Roman"/>
                <w:sz w:val="24"/>
                <w:lang w:val="bg-BG"/>
              </w:rPr>
              <w:t xml:space="preserve"> предварителна</w:t>
            </w:r>
            <w:r w:rsidRPr="00AD210A">
              <w:rPr>
                <w:rFonts w:ascii="Times New Roman" w:hAnsi="Times New Roman"/>
                <w:sz w:val="24"/>
                <w:lang w:val="bg-BG"/>
              </w:rPr>
              <w:t xml:space="preserve"> разбивка по пол</w:t>
            </w:r>
            <w:r w:rsidR="00F26795" w:rsidRPr="00AD210A">
              <w:rPr>
                <w:rFonts w:ascii="Times New Roman" w:hAnsi="Times New Roman"/>
                <w:sz w:val="24"/>
                <w:lang w:val="bg-BG"/>
              </w:rPr>
              <w:t xml:space="preserve"> или по други демографски фактори</w:t>
            </w:r>
            <w:r w:rsidRPr="00AD210A">
              <w:rPr>
                <w:rFonts w:ascii="Times New Roman" w:hAnsi="Times New Roman"/>
                <w:sz w:val="24"/>
                <w:lang w:val="bg-BG"/>
              </w:rPr>
              <w:t>.</w:t>
            </w:r>
            <w:r w:rsidR="00B96C82" w:rsidRPr="00050B81">
              <w:rPr>
                <w:rFonts w:ascii="Times New Roman" w:hAnsi="Times New Roman"/>
                <w:sz w:val="24"/>
                <w:lang w:val="bg-BG"/>
              </w:rPr>
              <w:t xml:space="preserve"> </w:t>
            </w:r>
            <w:r w:rsidR="00DC63F7">
              <w:rPr>
                <w:rFonts w:ascii="Times New Roman" w:hAnsi="Times New Roman"/>
                <w:sz w:val="24"/>
                <w:lang w:val="bg-BG"/>
              </w:rPr>
              <w:t>На етап отчитане</w:t>
            </w:r>
            <w:r w:rsidR="00B96C82" w:rsidRPr="00AD210A">
              <w:rPr>
                <w:rFonts w:ascii="Times New Roman" w:hAnsi="Times New Roman"/>
                <w:sz w:val="24"/>
                <w:lang w:val="bg-BG"/>
              </w:rPr>
              <w:t xml:space="preserve"> ще бъдат представени данни за пол</w:t>
            </w:r>
            <w:r w:rsidR="00C71F31" w:rsidRPr="00C71F31">
              <w:rPr>
                <w:rFonts w:ascii="Times New Roman" w:hAnsi="Times New Roman"/>
                <w:sz w:val="24"/>
                <w:lang w:val="bg-BG"/>
              </w:rPr>
              <w:t>, район за планиране, област и община, както и по вид училище</w:t>
            </w:r>
            <w:r w:rsidR="00C71F31">
              <w:rPr>
                <w:rFonts w:ascii="Times New Roman" w:hAnsi="Times New Roman"/>
                <w:sz w:val="24"/>
                <w:lang w:val="bg-BG"/>
              </w:rPr>
              <w:t>.</w:t>
            </w:r>
          </w:p>
        </w:tc>
      </w:tr>
      <w:tr w:rsidR="003E6E55" w:rsidRPr="00595361" w14:paraId="619C9760" w14:textId="77777777" w:rsidTr="00496549">
        <w:tc>
          <w:tcPr>
            <w:tcW w:w="1744" w:type="dxa"/>
            <w:shd w:val="clear" w:color="auto" w:fill="auto"/>
            <w:vAlign w:val="center"/>
          </w:tcPr>
          <w:p w14:paraId="10E3E214" w14:textId="34C7916A" w:rsidR="003E6E55" w:rsidRPr="00AD210A" w:rsidRDefault="003E6E55" w:rsidP="00050B81">
            <w:pPr>
              <w:spacing w:after="120"/>
              <w:rPr>
                <w:rFonts w:ascii="Times New Roman" w:hAnsi="Times New Roman"/>
                <w:b/>
                <w:bCs/>
                <w:sz w:val="24"/>
                <w:lang w:val="bg-BG"/>
              </w:rPr>
            </w:pPr>
            <w:r w:rsidRPr="00AD210A">
              <w:rPr>
                <w:rFonts w:ascii="Times New Roman" w:hAnsi="Times New Roman"/>
                <w:b/>
                <w:bCs/>
                <w:sz w:val="24"/>
                <w:lang w:val="bg-BG"/>
              </w:rPr>
              <w:t xml:space="preserve">Обосновка </w:t>
            </w:r>
          </w:p>
        </w:tc>
        <w:tc>
          <w:tcPr>
            <w:tcW w:w="9046" w:type="dxa"/>
            <w:shd w:val="clear" w:color="auto" w:fill="auto"/>
            <w:vAlign w:val="center"/>
          </w:tcPr>
          <w:p w14:paraId="1164C314" w14:textId="2F4C44DD" w:rsidR="003E6E55" w:rsidRPr="00AD210A" w:rsidRDefault="005B61F3" w:rsidP="001C69F5">
            <w:pPr>
              <w:spacing w:after="120"/>
              <w:rPr>
                <w:rFonts w:ascii="Times New Roman" w:hAnsi="Times New Roman"/>
                <w:sz w:val="24"/>
                <w:lang w:val="bg-BG"/>
              </w:rPr>
            </w:pPr>
            <w:r w:rsidRPr="00AD210A">
              <w:rPr>
                <w:rFonts w:ascii="Times New Roman" w:hAnsi="Times New Roman"/>
                <w:sz w:val="24"/>
                <w:lang w:val="bg-BG"/>
              </w:rPr>
              <w:t>Събирането на данни за броя на обучените педагогически специалисти</w:t>
            </w:r>
            <w:r w:rsidR="003A5350">
              <w:rPr>
                <w:rFonts w:ascii="Times New Roman" w:hAnsi="Times New Roman"/>
                <w:sz w:val="24"/>
                <w:lang w:val="bg-BG"/>
              </w:rPr>
              <w:t xml:space="preserve"> за преподаване в </w:t>
            </w:r>
            <w:r w:rsidR="003A5350">
              <w:rPr>
                <w:rFonts w:ascii="Times New Roman" w:hAnsi="Times New Roman"/>
                <w:sz w:val="24"/>
                <w:lang w:val="en-US"/>
              </w:rPr>
              <w:t>STEM</w:t>
            </w:r>
            <w:r w:rsidR="003A5350" w:rsidRPr="003A5350">
              <w:rPr>
                <w:rFonts w:ascii="Times New Roman" w:hAnsi="Times New Roman"/>
                <w:sz w:val="24"/>
                <w:lang w:val="bg-BG"/>
              </w:rPr>
              <w:t xml:space="preserve"> </w:t>
            </w:r>
            <w:r w:rsidR="003A5350">
              <w:rPr>
                <w:rFonts w:ascii="Times New Roman" w:hAnsi="Times New Roman"/>
                <w:sz w:val="24"/>
                <w:lang w:val="bg-BG"/>
              </w:rPr>
              <w:t xml:space="preserve">среда </w:t>
            </w:r>
            <w:r w:rsidRPr="00AD210A">
              <w:rPr>
                <w:rFonts w:ascii="Times New Roman" w:hAnsi="Times New Roman"/>
                <w:sz w:val="24"/>
                <w:lang w:val="bg-BG"/>
              </w:rPr>
              <w:t>е необходимо за изграждане на база от данни относно кариерното развитие на педагогическите специалисти</w:t>
            </w:r>
            <w:r w:rsidR="00496549" w:rsidRPr="00AD210A">
              <w:rPr>
                <w:rFonts w:ascii="Times New Roman" w:hAnsi="Times New Roman"/>
                <w:sz w:val="24"/>
                <w:lang w:val="bg-BG"/>
              </w:rPr>
              <w:t>,</w:t>
            </w:r>
            <w:r w:rsidRPr="00AD210A">
              <w:rPr>
                <w:rFonts w:ascii="Times New Roman" w:hAnsi="Times New Roman"/>
                <w:sz w:val="24"/>
                <w:lang w:val="bg-BG"/>
              </w:rPr>
              <w:t xml:space="preserve"> обхванат по програмата и тяхното съотношение спрямо всички педагогически специалисти</w:t>
            </w:r>
            <w:r w:rsidR="00F2113B">
              <w:rPr>
                <w:rFonts w:ascii="Times New Roman" w:hAnsi="Times New Roman"/>
                <w:sz w:val="24"/>
                <w:lang w:val="bg-BG"/>
              </w:rPr>
              <w:t xml:space="preserve"> </w:t>
            </w:r>
            <w:r w:rsidRPr="00AD210A">
              <w:rPr>
                <w:rFonts w:ascii="Times New Roman" w:hAnsi="Times New Roman"/>
                <w:sz w:val="24"/>
                <w:lang w:val="bg-BG"/>
              </w:rPr>
              <w:t>в страната. Броят на извършените квалификационни дейности по програмата ще послужи на национално ниво при разработване на стратегическа визия за провеждане на политика за</w:t>
            </w:r>
            <w:r w:rsidR="00F2113B">
              <w:rPr>
                <w:rFonts w:ascii="Times New Roman" w:hAnsi="Times New Roman"/>
                <w:sz w:val="24"/>
                <w:lang w:val="bg-BG"/>
              </w:rPr>
              <w:t xml:space="preserve"> тяхното</w:t>
            </w:r>
            <w:r w:rsidRPr="00AD210A">
              <w:rPr>
                <w:rFonts w:ascii="Times New Roman" w:hAnsi="Times New Roman"/>
                <w:sz w:val="24"/>
                <w:lang w:val="bg-BG"/>
              </w:rPr>
              <w:t xml:space="preserve"> професионално развитие и квалификация, подобряване на качеството на образованието и ефективното прилагане на компетентностния модел</w:t>
            </w:r>
            <w:r w:rsidR="002D587F">
              <w:rPr>
                <w:rFonts w:ascii="Times New Roman" w:hAnsi="Times New Roman"/>
                <w:sz w:val="24"/>
                <w:lang w:val="bg-BG"/>
              </w:rPr>
              <w:t>,</w:t>
            </w:r>
            <w:r w:rsidRPr="00AD210A">
              <w:rPr>
                <w:rFonts w:ascii="Times New Roman" w:hAnsi="Times New Roman"/>
                <w:sz w:val="24"/>
                <w:lang w:val="bg-BG"/>
              </w:rPr>
              <w:t xml:space="preserve"> Данните ще предоставят информация какъв е броя на педагогическите специалисти,</w:t>
            </w:r>
            <w:r w:rsidR="00444B24" w:rsidRPr="00F2113B">
              <w:rPr>
                <w:rFonts w:ascii="Times New Roman" w:hAnsi="Times New Roman"/>
                <w:sz w:val="24"/>
                <w:lang w:val="bg-BG"/>
              </w:rPr>
              <w:t xml:space="preserve"> </w:t>
            </w:r>
            <w:r w:rsidRPr="00AD210A">
              <w:rPr>
                <w:rFonts w:ascii="Times New Roman" w:hAnsi="Times New Roman"/>
                <w:sz w:val="24"/>
                <w:lang w:val="bg-BG"/>
              </w:rPr>
              <w:t xml:space="preserve">които са подготвени за </w:t>
            </w:r>
            <w:r w:rsidR="002D587F">
              <w:rPr>
                <w:rFonts w:ascii="Times New Roman" w:hAnsi="Times New Roman"/>
                <w:sz w:val="24"/>
                <w:lang w:val="bg-BG"/>
              </w:rPr>
              <w:t>тяхното</w:t>
            </w:r>
            <w:r w:rsidRPr="00AD210A">
              <w:rPr>
                <w:rFonts w:ascii="Times New Roman" w:hAnsi="Times New Roman"/>
                <w:sz w:val="24"/>
                <w:lang w:val="bg-BG"/>
              </w:rPr>
              <w:t xml:space="preserve"> ефективно прилагане</w:t>
            </w:r>
            <w:r w:rsidR="002B5758">
              <w:rPr>
                <w:rFonts w:ascii="Times New Roman" w:hAnsi="Times New Roman"/>
                <w:sz w:val="24"/>
                <w:lang w:val="bg-BG"/>
              </w:rPr>
              <w:t xml:space="preserve"> </w:t>
            </w:r>
            <w:r w:rsidR="00782735">
              <w:rPr>
                <w:rFonts w:ascii="Times New Roman" w:hAnsi="Times New Roman"/>
                <w:sz w:val="24"/>
                <w:lang w:val="bg-BG"/>
              </w:rPr>
              <w:t>/</w:t>
            </w:r>
            <w:r w:rsidR="00782735" w:rsidRPr="00782735">
              <w:rPr>
                <w:lang w:val="bg-BG"/>
              </w:rPr>
              <w:t xml:space="preserve"> </w:t>
            </w:r>
            <w:r w:rsidR="00782735">
              <w:rPr>
                <w:lang w:val="bg-BG"/>
              </w:rPr>
              <w:t xml:space="preserve">за </w:t>
            </w:r>
            <w:r w:rsidR="00782735" w:rsidRPr="00782735">
              <w:rPr>
                <w:rFonts w:ascii="Times New Roman" w:hAnsi="Times New Roman"/>
                <w:sz w:val="24"/>
                <w:lang w:val="bg-BG"/>
              </w:rPr>
              <w:t>подобряване на качеството на образованието</w:t>
            </w:r>
            <w:r w:rsidR="002B5758" w:rsidRPr="002B5758">
              <w:rPr>
                <w:rFonts w:ascii="Times New Roman" w:hAnsi="Times New Roman"/>
                <w:sz w:val="24"/>
                <w:lang w:val="bg-BG"/>
              </w:rPr>
              <w:t>, вкл. въвеждане на нови педагогически роли в училище, екипно планиране и/или преподаване между учителите и целенасочено професионално учене на учителите в реална работна среда, както и за да се проследи ефекта от създадените междуучилищни партньорства.</w:t>
            </w:r>
          </w:p>
        </w:tc>
      </w:tr>
      <w:tr w:rsidR="003E6E55" w:rsidRPr="00595361" w14:paraId="51B36137" w14:textId="77777777" w:rsidTr="00496549">
        <w:tc>
          <w:tcPr>
            <w:tcW w:w="1744" w:type="dxa"/>
            <w:shd w:val="clear" w:color="auto" w:fill="auto"/>
            <w:vAlign w:val="center"/>
          </w:tcPr>
          <w:p w14:paraId="4F683828" w14:textId="4BE43AF1" w:rsidR="003E6E55" w:rsidRPr="00AD210A" w:rsidRDefault="003E6E55" w:rsidP="00050B81">
            <w:pPr>
              <w:spacing w:after="120"/>
              <w:rPr>
                <w:rFonts w:ascii="Times New Roman" w:hAnsi="Times New Roman"/>
                <w:b/>
                <w:bCs/>
                <w:sz w:val="24"/>
                <w:lang w:val="bg-BG"/>
              </w:rPr>
            </w:pPr>
            <w:r w:rsidRPr="00AD210A">
              <w:rPr>
                <w:rFonts w:ascii="Times New Roman" w:hAnsi="Times New Roman"/>
                <w:b/>
                <w:bCs/>
                <w:sz w:val="24"/>
                <w:lang w:val="bg-BG"/>
              </w:rPr>
              <w:t>Методология за събиране на данните</w:t>
            </w:r>
          </w:p>
        </w:tc>
        <w:tc>
          <w:tcPr>
            <w:tcW w:w="9046" w:type="dxa"/>
            <w:shd w:val="clear" w:color="auto" w:fill="auto"/>
            <w:vAlign w:val="center"/>
          </w:tcPr>
          <w:p w14:paraId="0B44AF12" w14:textId="2E564DD2" w:rsidR="003E6E55" w:rsidRPr="00AD210A" w:rsidRDefault="003E6E55" w:rsidP="00050B81">
            <w:pPr>
              <w:spacing w:after="120"/>
              <w:rPr>
                <w:rFonts w:ascii="Times New Roman" w:hAnsi="Times New Roman"/>
                <w:sz w:val="24"/>
                <w:lang w:val="bg-BG"/>
              </w:rPr>
            </w:pPr>
            <w:r w:rsidRPr="00FD602C">
              <w:rPr>
                <w:rFonts w:ascii="Times New Roman" w:hAnsi="Times New Roman"/>
                <w:sz w:val="24"/>
                <w:lang w:val="bg-BG"/>
              </w:rPr>
              <w:t>Данните ще се съб</w:t>
            </w:r>
            <w:r w:rsidR="00496549" w:rsidRPr="00FD602C">
              <w:rPr>
                <w:rFonts w:ascii="Times New Roman" w:hAnsi="Times New Roman"/>
                <w:sz w:val="24"/>
                <w:lang w:val="bg-BG"/>
              </w:rPr>
              <w:t>и</w:t>
            </w:r>
            <w:r w:rsidRPr="00FD602C">
              <w:rPr>
                <w:rFonts w:ascii="Times New Roman" w:hAnsi="Times New Roman"/>
                <w:sz w:val="24"/>
                <w:lang w:val="bg-BG"/>
              </w:rPr>
              <w:t xml:space="preserve">рат текущо на база технически отчети </w:t>
            </w:r>
            <w:r w:rsidR="00496549" w:rsidRPr="00FD602C">
              <w:rPr>
                <w:rFonts w:ascii="Times New Roman" w:hAnsi="Times New Roman"/>
                <w:sz w:val="24"/>
                <w:lang w:val="bg-BG"/>
              </w:rPr>
              <w:t xml:space="preserve">за изпълнение на проекта </w:t>
            </w:r>
            <w:r w:rsidRPr="00AD210A">
              <w:rPr>
                <w:rFonts w:ascii="Times New Roman" w:hAnsi="Times New Roman"/>
                <w:sz w:val="24"/>
                <w:lang w:val="bg-BG"/>
              </w:rPr>
              <w:t xml:space="preserve">с изчерпателен обхват на всички участници. </w:t>
            </w:r>
          </w:p>
          <w:p w14:paraId="6C3F4127" w14:textId="17648402" w:rsidR="00932E4A" w:rsidRPr="00AD210A" w:rsidRDefault="00932E4A" w:rsidP="00B26767">
            <w:pPr>
              <w:spacing w:after="120"/>
              <w:rPr>
                <w:rFonts w:ascii="Times New Roman" w:hAnsi="Times New Roman"/>
                <w:sz w:val="24"/>
                <w:lang w:val="bg-BG"/>
              </w:rPr>
            </w:pPr>
            <w:r w:rsidRPr="00AD210A">
              <w:rPr>
                <w:rFonts w:ascii="Times New Roman" w:hAnsi="Times New Roman"/>
                <w:sz w:val="24"/>
                <w:lang w:val="bg-BG"/>
              </w:rPr>
              <w:t>Информацията ще включва: пол и възраст на участника; друга демографска информация; участие в предишни обучения, финансирани от ЕСИФ; период на провеждане на обучението и продължителност; тема на обучението; обучаваща организация; брой придобити квалификационни кредити</w:t>
            </w:r>
            <w:r w:rsidR="00782735">
              <w:rPr>
                <w:rFonts w:ascii="Times New Roman" w:hAnsi="Times New Roman"/>
                <w:sz w:val="24"/>
                <w:lang w:val="bg-BG"/>
              </w:rPr>
              <w:t>;</w:t>
            </w:r>
            <w:r w:rsidR="00786671" w:rsidRPr="00AD210A">
              <w:rPr>
                <w:rFonts w:ascii="Times New Roman" w:hAnsi="Times New Roman"/>
                <w:sz w:val="24"/>
                <w:lang w:val="bg-BG"/>
              </w:rPr>
              <w:t xml:space="preserve"> участие в разработване и прилагане на училищни методически пакети във връзка с една или повече ключови компетентности</w:t>
            </w:r>
            <w:r w:rsidRPr="00AD210A">
              <w:rPr>
                <w:rFonts w:ascii="Times New Roman" w:hAnsi="Times New Roman"/>
                <w:sz w:val="24"/>
                <w:lang w:val="bg-BG"/>
              </w:rPr>
              <w:t>.</w:t>
            </w:r>
          </w:p>
        </w:tc>
      </w:tr>
      <w:tr w:rsidR="003E6E55" w:rsidRPr="00AD210A" w14:paraId="390A4BB2" w14:textId="77777777" w:rsidTr="00496549">
        <w:tc>
          <w:tcPr>
            <w:tcW w:w="1744" w:type="dxa"/>
            <w:shd w:val="clear" w:color="auto" w:fill="auto"/>
            <w:vAlign w:val="center"/>
          </w:tcPr>
          <w:p w14:paraId="69A5521F" w14:textId="7CB51F51" w:rsidR="003E6E55" w:rsidRPr="00AD210A" w:rsidRDefault="003E6E55" w:rsidP="00050B81">
            <w:pPr>
              <w:spacing w:after="120"/>
              <w:rPr>
                <w:rFonts w:ascii="Times New Roman" w:hAnsi="Times New Roman"/>
                <w:b/>
                <w:bCs/>
                <w:sz w:val="24"/>
                <w:lang w:val="bg-BG"/>
              </w:rPr>
            </w:pPr>
            <w:r w:rsidRPr="00AD210A">
              <w:rPr>
                <w:rFonts w:ascii="Times New Roman" w:hAnsi="Times New Roman"/>
                <w:b/>
                <w:bCs/>
                <w:sz w:val="24"/>
                <w:lang w:val="bg-BG"/>
              </w:rPr>
              <w:t>Честота на докладване</w:t>
            </w:r>
          </w:p>
        </w:tc>
        <w:tc>
          <w:tcPr>
            <w:tcW w:w="9046" w:type="dxa"/>
            <w:shd w:val="clear" w:color="auto" w:fill="auto"/>
            <w:vAlign w:val="center"/>
          </w:tcPr>
          <w:p w14:paraId="064C529F" w14:textId="404A40EB" w:rsidR="003E6E55" w:rsidRPr="00AD210A" w:rsidRDefault="003E6E55" w:rsidP="00050B81">
            <w:pPr>
              <w:spacing w:after="120"/>
              <w:rPr>
                <w:rFonts w:ascii="Times New Roman" w:hAnsi="Times New Roman"/>
                <w:sz w:val="24"/>
                <w:lang w:val="bg-BG"/>
              </w:rPr>
            </w:pPr>
            <w:r w:rsidRPr="00AD210A">
              <w:rPr>
                <w:rFonts w:ascii="Times New Roman" w:hAnsi="Times New Roman"/>
                <w:sz w:val="24"/>
                <w:lang w:val="bg-BG"/>
              </w:rPr>
              <w:t>Един път годишно</w:t>
            </w:r>
          </w:p>
        </w:tc>
      </w:tr>
      <w:tr w:rsidR="003E6E55" w:rsidRPr="00595361" w14:paraId="60104AC9" w14:textId="77777777" w:rsidTr="00496549">
        <w:tc>
          <w:tcPr>
            <w:tcW w:w="1744" w:type="dxa"/>
            <w:shd w:val="clear" w:color="auto" w:fill="auto"/>
            <w:vAlign w:val="center"/>
          </w:tcPr>
          <w:p w14:paraId="5B06AC67" w14:textId="6E8AB9FE" w:rsidR="003E6E55" w:rsidRPr="00AD210A" w:rsidRDefault="003E6E55" w:rsidP="00050B81">
            <w:pPr>
              <w:spacing w:after="120"/>
              <w:rPr>
                <w:rFonts w:ascii="Times New Roman" w:hAnsi="Times New Roman"/>
                <w:b/>
                <w:bCs/>
                <w:sz w:val="24"/>
                <w:lang w:val="bg-BG"/>
              </w:rPr>
            </w:pPr>
            <w:r w:rsidRPr="00AD210A">
              <w:rPr>
                <w:rFonts w:ascii="Times New Roman" w:hAnsi="Times New Roman"/>
                <w:b/>
                <w:bCs/>
                <w:sz w:val="24"/>
                <w:lang w:val="bg-BG"/>
              </w:rPr>
              <w:t>Свързаност на индикаторите</w:t>
            </w:r>
          </w:p>
        </w:tc>
        <w:tc>
          <w:tcPr>
            <w:tcW w:w="9046" w:type="dxa"/>
            <w:shd w:val="clear" w:color="auto" w:fill="auto"/>
            <w:vAlign w:val="center"/>
          </w:tcPr>
          <w:p w14:paraId="2A10C2DC" w14:textId="1289B0B2" w:rsidR="008534CC" w:rsidRPr="00F649D3" w:rsidRDefault="0027117A" w:rsidP="00F649D3">
            <w:pPr>
              <w:pStyle w:val="ListParagraph"/>
              <w:numPr>
                <w:ilvl w:val="0"/>
                <w:numId w:val="6"/>
              </w:numPr>
              <w:spacing w:after="120"/>
              <w:contextualSpacing w:val="0"/>
              <w:rPr>
                <w:rFonts w:ascii="Times New Roman" w:hAnsi="Times New Roman"/>
                <w:sz w:val="24"/>
                <w:lang w:val="bg-BG"/>
              </w:rPr>
            </w:pPr>
            <w:r w:rsidRPr="0027117A">
              <w:rPr>
                <w:rFonts w:ascii="Times New Roman" w:hAnsi="Times New Roman"/>
                <w:sz w:val="24"/>
                <w:lang w:val="bg-BG"/>
              </w:rPr>
              <w:t>EECR03  участници, които при напускане на операцията получават квалификация</w:t>
            </w:r>
            <w:r w:rsidR="00F649D3">
              <w:rPr>
                <w:rFonts w:ascii="Times New Roman" w:hAnsi="Times New Roman"/>
                <w:sz w:val="24"/>
                <w:lang w:val="bg-BG"/>
              </w:rPr>
              <w:t>.</w:t>
            </w:r>
          </w:p>
        </w:tc>
      </w:tr>
      <w:bookmarkEnd w:id="1"/>
    </w:tbl>
    <w:p w14:paraId="7B34AAC0" w14:textId="2E87893A" w:rsidR="00625D8D" w:rsidRPr="00AD210A" w:rsidRDefault="00625D8D" w:rsidP="00050B81">
      <w:pPr>
        <w:spacing w:after="120"/>
        <w:rPr>
          <w:rFonts w:ascii="Times New Roman" w:hAnsi="Times New Roman"/>
          <w:sz w:val="24"/>
          <w:lang w:val="bg-BG"/>
        </w:rPr>
      </w:pPr>
    </w:p>
    <w:sectPr w:rsidR="00625D8D" w:rsidRPr="00AD210A" w:rsidSect="00496549">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7EC7E" w14:textId="77777777" w:rsidR="0068175D" w:rsidRDefault="0068175D" w:rsidP="00095211">
      <w:r>
        <w:separator/>
      </w:r>
    </w:p>
  </w:endnote>
  <w:endnote w:type="continuationSeparator" w:id="0">
    <w:p w14:paraId="0DC9D80D" w14:textId="77777777" w:rsidR="0068175D" w:rsidRDefault="0068175D" w:rsidP="00095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7096941"/>
      <w:docPartObj>
        <w:docPartGallery w:val="Page Numbers (Bottom of Page)"/>
        <w:docPartUnique/>
      </w:docPartObj>
    </w:sdtPr>
    <w:sdtEndPr>
      <w:rPr>
        <w:noProof/>
      </w:rPr>
    </w:sdtEndPr>
    <w:sdtContent>
      <w:p w14:paraId="3EC53AA2" w14:textId="4A3DEB20" w:rsidR="00496549" w:rsidRDefault="00496549">
        <w:pPr>
          <w:pStyle w:val="Footer"/>
          <w:jc w:val="right"/>
        </w:pPr>
        <w:r>
          <w:fldChar w:fldCharType="begin"/>
        </w:r>
        <w:r>
          <w:instrText xml:space="preserve"> PAGE   \* MERGEFORMAT </w:instrText>
        </w:r>
        <w:r>
          <w:fldChar w:fldCharType="separate"/>
        </w:r>
        <w:r w:rsidR="00F649D3">
          <w:rPr>
            <w:noProof/>
          </w:rPr>
          <w:t>2</w:t>
        </w:r>
        <w:r>
          <w:rPr>
            <w:noProof/>
          </w:rPr>
          <w:fldChar w:fldCharType="end"/>
        </w:r>
      </w:p>
    </w:sdtContent>
  </w:sdt>
  <w:p w14:paraId="22BAE21A" w14:textId="77777777" w:rsidR="00496549" w:rsidRDefault="004965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4DEB2" w14:textId="77777777" w:rsidR="0068175D" w:rsidRDefault="0068175D" w:rsidP="00095211">
      <w:r>
        <w:separator/>
      </w:r>
    </w:p>
  </w:footnote>
  <w:footnote w:type="continuationSeparator" w:id="0">
    <w:p w14:paraId="3A8A397C" w14:textId="77777777" w:rsidR="0068175D" w:rsidRDefault="0068175D" w:rsidP="000952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4712"/>
    <w:multiLevelType w:val="hybridMultilevel"/>
    <w:tmpl w:val="8DA455F4"/>
    <w:lvl w:ilvl="0" w:tplc="10090019">
      <w:start w:val="1"/>
      <w:numFmt w:val="lowerLetter"/>
      <w:lvlText w:val="%1."/>
      <w:lvlJc w:val="left"/>
      <w:pPr>
        <w:ind w:left="1152" w:hanging="360"/>
      </w:pPr>
    </w:lvl>
    <w:lvl w:ilvl="1" w:tplc="10090019" w:tentative="1">
      <w:start w:val="1"/>
      <w:numFmt w:val="lowerLetter"/>
      <w:lvlText w:val="%2."/>
      <w:lvlJc w:val="left"/>
      <w:pPr>
        <w:ind w:left="1872" w:hanging="360"/>
      </w:pPr>
    </w:lvl>
    <w:lvl w:ilvl="2" w:tplc="1009001B" w:tentative="1">
      <w:start w:val="1"/>
      <w:numFmt w:val="lowerRoman"/>
      <w:lvlText w:val="%3."/>
      <w:lvlJc w:val="right"/>
      <w:pPr>
        <w:ind w:left="2592" w:hanging="180"/>
      </w:pPr>
    </w:lvl>
    <w:lvl w:ilvl="3" w:tplc="1009000F" w:tentative="1">
      <w:start w:val="1"/>
      <w:numFmt w:val="decimal"/>
      <w:lvlText w:val="%4."/>
      <w:lvlJc w:val="left"/>
      <w:pPr>
        <w:ind w:left="3312" w:hanging="360"/>
      </w:pPr>
    </w:lvl>
    <w:lvl w:ilvl="4" w:tplc="10090019" w:tentative="1">
      <w:start w:val="1"/>
      <w:numFmt w:val="lowerLetter"/>
      <w:lvlText w:val="%5."/>
      <w:lvlJc w:val="left"/>
      <w:pPr>
        <w:ind w:left="4032" w:hanging="360"/>
      </w:pPr>
    </w:lvl>
    <w:lvl w:ilvl="5" w:tplc="1009001B" w:tentative="1">
      <w:start w:val="1"/>
      <w:numFmt w:val="lowerRoman"/>
      <w:lvlText w:val="%6."/>
      <w:lvlJc w:val="right"/>
      <w:pPr>
        <w:ind w:left="4752" w:hanging="180"/>
      </w:pPr>
    </w:lvl>
    <w:lvl w:ilvl="6" w:tplc="1009000F" w:tentative="1">
      <w:start w:val="1"/>
      <w:numFmt w:val="decimal"/>
      <w:lvlText w:val="%7."/>
      <w:lvlJc w:val="left"/>
      <w:pPr>
        <w:ind w:left="5472" w:hanging="360"/>
      </w:pPr>
    </w:lvl>
    <w:lvl w:ilvl="7" w:tplc="10090019" w:tentative="1">
      <w:start w:val="1"/>
      <w:numFmt w:val="lowerLetter"/>
      <w:lvlText w:val="%8."/>
      <w:lvlJc w:val="left"/>
      <w:pPr>
        <w:ind w:left="6192" w:hanging="360"/>
      </w:pPr>
    </w:lvl>
    <w:lvl w:ilvl="8" w:tplc="1009001B" w:tentative="1">
      <w:start w:val="1"/>
      <w:numFmt w:val="lowerRoman"/>
      <w:lvlText w:val="%9."/>
      <w:lvlJc w:val="right"/>
      <w:pPr>
        <w:ind w:left="6912" w:hanging="180"/>
      </w:pPr>
    </w:lvl>
  </w:abstractNum>
  <w:abstractNum w:abstractNumId="1" w15:restartNumberingAfterBreak="0">
    <w:nsid w:val="415F1719"/>
    <w:multiLevelType w:val="hybridMultilevel"/>
    <w:tmpl w:val="B896E2CE"/>
    <w:lvl w:ilvl="0" w:tplc="3C5E507A">
      <w:start w:val="1"/>
      <w:numFmt w:val="lowerLetter"/>
      <w:lvlText w:val="%1)"/>
      <w:lvlJc w:val="left"/>
      <w:pPr>
        <w:ind w:left="1332" w:hanging="540"/>
      </w:pPr>
      <w:rPr>
        <w:rFonts w:ascii="Calibri" w:hAnsi="Calibri" w:cs="Calibri" w:hint="default"/>
        <w:color w:val="000000"/>
      </w:rPr>
    </w:lvl>
    <w:lvl w:ilvl="1" w:tplc="10090019" w:tentative="1">
      <w:start w:val="1"/>
      <w:numFmt w:val="lowerLetter"/>
      <w:lvlText w:val="%2."/>
      <w:lvlJc w:val="left"/>
      <w:pPr>
        <w:ind w:left="1872" w:hanging="360"/>
      </w:pPr>
    </w:lvl>
    <w:lvl w:ilvl="2" w:tplc="1009001B" w:tentative="1">
      <w:start w:val="1"/>
      <w:numFmt w:val="lowerRoman"/>
      <w:lvlText w:val="%3."/>
      <w:lvlJc w:val="right"/>
      <w:pPr>
        <w:ind w:left="2592" w:hanging="180"/>
      </w:pPr>
    </w:lvl>
    <w:lvl w:ilvl="3" w:tplc="1009000F" w:tentative="1">
      <w:start w:val="1"/>
      <w:numFmt w:val="decimal"/>
      <w:lvlText w:val="%4."/>
      <w:lvlJc w:val="left"/>
      <w:pPr>
        <w:ind w:left="3312" w:hanging="360"/>
      </w:pPr>
    </w:lvl>
    <w:lvl w:ilvl="4" w:tplc="10090019" w:tentative="1">
      <w:start w:val="1"/>
      <w:numFmt w:val="lowerLetter"/>
      <w:lvlText w:val="%5."/>
      <w:lvlJc w:val="left"/>
      <w:pPr>
        <w:ind w:left="4032" w:hanging="360"/>
      </w:pPr>
    </w:lvl>
    <w:lvl w:ilvl="5" w:tplc="1009001B" w:tentative="1">
      <w:start w:val="1"/>
      <w:numFmt w:val="lowerRoman"/>
      <w:lvlText w:val="%6."/>
      <w:lvlJc w:val="right"/>
      <w:pPr>
        <w:ind w:left="4752" w:hanging="180"/>
      </w:pPr>
    </w:lvl>
    <w:lvl w:ilvl="6" w:tplc="1009000F" w:tentative="1">
      <w:start w:val="1"/>
      <w:numFmt w:val="decimal"/>
      <w:lvlText w:val="%7."/>
      <w:lvlJc w:val="left"/>
      <w:pPr>
        <w:ind w:left="5472" w:hanging="360"/>
      </w:pPr>
    </w:lvl>
    <w:lvl w:ilvl="7" w:tplc="10090019" w:tentative="1">
      <w:start w:val="1"/>
      <w:numFmt w:val="lowerLetter"/>
      <w:lvlText w:val="%8."/>
      <w:lvlJc w:val="left"/>
      <w:pPr>
        <w:ind w:left="6192" w:hanging="360"/>
      </w:pPr>
    </w:lvl>
    <w:lvl w:ilvl="8" w:tplc="1009001B" w:tentative="1">
      <w:start w:val="1"/>
      <w:numFmt w:val="lowerRoman"/>
      <w:lvlText w:val="%9."/>
      <w:lvlJc w:val="right"/>
      <w:pPr>
        <w:ind w:left="6912" w:hanging="180"/>
      </w:pPr>
    </w:lvl>
  </w:abstractNum>
  <w:abstractNum w:abstractNumId="2" w15:restartNumberingAfterBreak="0">
    <w:nsid w:val="43850773"/>
    <w:multiLevelType w:val="hybridMultilevel"/>
    <w:tmpl w:val="E83015CA"/>
    <w:lvl w:ilvl="0" w:tplc="08090001">
      <w:start w:val="1"/>
      <w:numFmt w:val="bullet"/>
      <w:lvlText w:val=""/>
      <w:lvlJc w:val="left"/>
      <w:pPr>
        <w:ind w:left="450" w:hanging="360"/>
      </w:pPr>
      <w:rPr>
        <w:rFonts w:ascii="Symbol" w:hAnsi="Symbol" w:hint="default"/>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3" w15:restartNumberingAfterBreak="0">
    <w:nsid w:val="5AB100AF"/>
    <w:multiLevelType w:val="hybridMultilevel"/>
    <w:tmpl w:val="D5407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A935D0"/>
    <w:multiLevelType w:val="multilevel"/>
    <w:tmpl w:val="7BB2E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E46324B"/>
    <w:multiLevelType w:val="hybridMultilevel"/>
    <w:tmpl w:val="553EC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E8665F"/>
    <w:multiLevelType w:val="hybridMultilevel"/>
    <w:tmpl w:val="53D0B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4"/>
  </w:num>
  <w:num w:numId="4">
    <w:abstractNumId w:val="0"/>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211"/>
    <w:rsid w:val="00007AE3"/>
    <w:rsid w:val="0001648A"/>
    <w:rsid w:val="000173E3"/>
    <w:rsid w:val="000209A2"/>
    <w:rsid w:val="00024021"/>
    <w:rsid w:val="0004429A"/>
    <w:rsid w:val="00050B81"/>
    <w:rsid w:val="00064B93"/>
    <w:rsid w:val="0008271E"/>
    <w:rsid w:val="0008281E"/>
    <w:rsid w:val="00086230"/>
    <w:rsid w:val="00095211"/>
    <w:rsid w:val="00095B0F"/>
    <w:rsid w:val="000A48DB"/>
    <w:rsid w:val="000B1133"/>
    <w:rsid w:val="000B3512"/>
    <w:rsid w:val="000C0915"/>
    <w:rsid w:val="000C1858"/>
    <w:rsid w:val="000C7EBE"/>
    <w:rsid w:val="000D53CD"/>
    <w:rsid w:val="000D7914"/>
    <w:rsid w:val="000F2941"/>
    <w:rsid w:val="00101074"/>
    <w:rsid w:val="00111329"/>
    <w:rsid w:val="00111760"/>
    <w:rsid w:val="00124BE9"/>
    <w:rsid w:val="00133C44"/>
    <w:rsid w:val="001342BA"/>
    <w:rsid w:val="00172406"/>
    <w:rsid w:val="00174E67"/>
    <w:rsid w:val="0018194A"/>
    <w:rsid w:val="001825DA"/>
    <w:rsid w:val="00185AC9"/>
    <w:rsid w:val="00196B68"/>
    <w:rsid w:val="001A56C9"/>
    <w:rsid w:val="001C0E3F"/>
    <w:rsid w:val="001C69F5"/>
    <w:rsid w:val="001D33F0"/>
    <w:rsid w:val="001D5E9D"/>
    <w:rsid w:val="001E6DCF"/>
    <w:rsid w:val="001F0E26"/>
    <w:rsid w:val="001F351B"/>
    <w:rsid w:val="00206554"/>
    <w:rsid w:val="00213B36"/>
    <w:rsid w:val="002161B8"/>
    <w:rsid w:val="002225AF"/>
    <w:rsid w:val="0023342D"/>
    <w:rsid w:val="00261EEB"/>
    <w:rsid w:val="0027033D"/>
    <w:rsid w:val="0027117A"/>
    <w:rsid w:val="0028282C"/>
    <w:rsid w:val="00283D64"/>
    <w:rsid w:val="002A462A"/>
    <w:rsid w:val="002A4877"/>
    <w:rsid w:val="002B5758"/>
    <w:rsid w:val="002D587F"/>
    <w:rsid w:val="002F3CBF"/>
    <w:rsid w:val="002F5101"/>
    <w:rsid w:val="002F5A08"/>
    <w:rsid w:val="00307497"/>
    <w:rsid w:val="00312C44"/>
    <w:rsid w:val="0031345D"/>
    <w:rsid w:val="00324BD7"/>
    <w:rsid w:val="003251F6"/>
    <w:rsid w:val="00345B60"/>
    <w:rsid w:val="00346DE6"/>
    <w:rsid w:val="00360F50"/>
    <w:rsid w:val="0036326B"/>
    <w:rsid w:val="00364422"/>
    <w:rsid w:val="00367E13"/>
    <w:rsid w:val="00380610"/>
    <w:rsid w:val="00383A42"/>
    <w:rsid w:val="00384849"/>
    <w:rsid w:val="00395BE9"/>
    <w:rsid w:val="003A5350"/>
    <w:rsid w:val="003C5713"/>
    <w:rsid w:val="003D670A"/>
    <w:rsid w:val="003E6E55"/>
    <w:rsid w:val="003F44FA"/>
    <w:rsid w:val="00401767"/>
    <w:rsid w:val="00417A8B"/>
    <w:rsid w:val="00423881"/>
    <w:rsid w:val="0042577B"/>
    <w:rsid w:val="00432031"/>
    <w:rsid w:val="00435826"/>
    <w:rsid w:val="0044106D"/>
    <w:rsid w:val="00443D3E"/>
    <w:rsid w:val="00444B24"/>
    <w:rsid w:val="0044745C"/>
    <w:rsid w:val="00450A40"/>
    <w:rsid w:val="00466CD4"/>
    <w:rsid w:val="00496549"/>
    <w:rsid w:val="004A080A"/>
    <w:rsid w:val="004B52EB"/>
    <w:rsid w:val="004E167E"/>
    <w:rsid w:val="004F2C65"/>
    <w:rsid w:val="004F3C50"/>
    <w:rsid w:val="00500034"/>
    <w:rsid w:val="005017A0"/>
    <w:rsid w:val="005024B7"/>
    <w:rsid w:val="00507520"/>
    <w:rsid w:val="00513F16"/>
    <w:rsid w:val="005142EA"/>
    <w:rsid w:val="00533F1E"/>
    <w:rsid w:val="005634E9"/>
    <w:rsid w:val="005654E7"/>
    <w:rsid w:val="005869E4"/>
    <w:rsid w:val="005873DE"/>
    <w:rsid w:val="00595361"/>
    <w:rsid w:val="005B61F3"/>
    <w:rsid w:val="005C0582"/>
    <w:rsid w:val="005C71B0"/>
    <w:rsid w:val="005D3350"/>
    <w:rsid w:val="005E5D00"/>
    <w:rsid w:val="0061460B"/>
    <w:rsid w:val="006201A0"/>
    <w:rsid w:val="006257A0"/>
    <w:rsid w:val="00625D8D"/>
    <w:rsid w:val="00627FE9"/>
    <w:rsid w:val="006340EC"/>
    <w:rsid w:val="006341B2"/>
    <w:rsid w:val="00634517"/>
    <w:rsid w:val="00635CD2"/>
    <w:rsid w:val="00636F3E"/>
    <w:rsid w:val="00646C3A"/>
    <w:rsid w:val="00653270"/>
    <w:rsid w:val="00667A9B"/>
    <w:rsid w:val="00670661"/>
    <w:rsid w:val="0068175D"/>
    <w:rsid w:val="006945BF"/>
    <w:rsid w:val="006A6ACB"/>
    <w:rsid w:val="006B412F"/>
    <w:rsid w:val="006B6173"/>
    <w:rsid w:val="006B6BF8"/>
    <w:rsid w:val="006D23B4"/>
    <w:rsid w:val="006F13F4"/>
    <w:rsid w:val="006F5C4A"/>
    <w:rsid w:val="00710B67"/>
    <w:rsid w:val="007146CB"/>
    <w:rsid w:val="007163A3"/>
    <w:rsid w:val="00720DCE"/>
    <w:rsid w:val="00726DC7"/>
    <w:rsid w:val="00735645"/>
    <w:rsid w:val="00736E71"/>
    <w:rsid w:val="00751C0D"/>
    <w:rsid w:val="00766043"/>
    <w:rsid w:val="00782735"/>
    <w:rsid w:val="00782F03"/>
    <w:rsid w:val="00785557"/>
    <w:rsid w:val="00786671"/>
    <w:rsid w:val="007A7B00"/>
    <w:rsid w:val="007B19F3"/>
    <w:rsid w:val="007E1FD1"/>
    <w:rsid w:val="007E6A48"/>
    <w:rsid w:val="0080338A"/>
    <w:rsid w:val="00817B81"/>
    <w:rsid w:val="00833591"/>
    <w:rsid w:val="00836D97"/>
    <w:rsid w:val="00844052"/>
    <w:rsid w:val="008534CC"/>
    <w:rsid w:val="0085661D"/>
    <w:rsid w:val="00865F20"/>
    <w:rsid w:val="00873BE9"/>
    <w:rsid w:val="008B0D05"/>
    <w:rsid w:val="008B181F"/>
    <w:rsid w:val="008C4CC5"/>
    <w:rsid w:val="008F7487"/>
    <w:rsid w:val="0092383B"/>
    <w:rsid w:val="0092446D"/>
    <w:rsid w:val="00930803"/>
    <w:rsid w:val="00931D75"/>
    <w:rsid w:val="00932E4A"/>
    <w:rsid w:val="0093697B"/>
    <w:rsid w:val="009369F2"/>
    <w:rsid w:val="0094087E"/>
    <w:rsid w:val="00942E86"/>
    <w:rsid w:val="009467F0"/>
    <w:rsid w:val="00953B03"/>
    <w:rsid w:val="00971A73"/>
    <w:rsid w:val="00974313"/>
    <w:rsid w:val="0098002A"/>
    <w:rsid w:val="009806A2"/>
    <w:rsid w:val="00990D61"/>
    <w:rsid w:val="00990E33"/>
    <w:rsid w:val="00993276"/>
    <w:rsid w:val="009B0EDC"/>
    <w:rsid w:val="009C3F13"/>
    <w:rsid w:val="009C5DC4"/>
    <w:rsid w:val="009D1C96"/>
    <w:rsid w:val="009D20C2"/>
    <w:rsid w:val="009D54C8"/>
    <w:rsid w:val="009F604F"/>
    <w:rsid w:val="00A13ABE"/>
    <w:rsid w:val="00A15DC5"/>
    <w:rsid w:val="00A20963"/>
    <w:rsid w:val="00A259A9"/>
    <w:rsid w:val="00A26E60"/>
    <w:rsid w:val="00A3109A"/>
    <w:rsid w:val="00A3332B"/>
    <w:rsid w:val="00AA3204"/>
    <w:rsid w:val="00AB3B5B"/>
    <w:rsid w:val="00AB4595"/>
    <w:rsid w:val="00AB7F9A"/>
    <w:rsid w:val="00AC34D9"/>
    <w:rsid w:val="00AD210A"/>
    <w:rsid w:val="00AD3F4B"/>
    <w:rsid w:val="00AE277D"/>
    <w:rsid w:val="00AF5A7D"/>
    <w:rsid w:val="00B00AA8"/>
    <w:rsid w:val="00B24C32"/>
    <w:rsid w:val="00B26767"/>
    <w:rsid w:val="00B41785"/>
    <w:rsid w:val="00B556F3"/>
    <w:rsid w:val="00B65BD3"/>
    <w:rsid w:val="00B72EB7"/>
    <w:rsid w:val="00B86961"/>
    <w:rsid w:val="00B96C82"/>
    <w:rsid w:val="00BB1425"/>
    <w:rsid w:val="00BB5FDF"/>
    <w:rsid w:val="00BC2CCE"/>
    <w:rsid w:val="00BC5543"/>
    <w:rsid w:val="00BC6849"/>
    <w:rsid w:val="00BD278C"/>
    <w:rsid w:val="00BE45C9"/>
    <w:rsid w:val="00BF5A94"/>
    <w:rsid w:val="00C13EE8"/>
    <w:rsid w:val="00C2129B"/>
    <w:rsid w:val="00C213E6"/>
    <w:rsid w:val="00C27CBE"/>
    <w:rsid w:val="00C4060D"/>
    <w:rsid w:val="00C415D6"/>
    <w:rsid w:val="00C437E5"/>
    <w:rsid w:val="00C52332"/>
    <w:rsid w:val="00C71F31"/>
    <w:rsid w:val="00C72708"/>
    <w:rsid w:val="00C7384F"/>
    <w:rsid w:val="00CA26DD"/>
    <w:rsid w:val="00CE72FD"/>
    <w:rsid w:val="00CF507A"/>
    <w:rsid w:val="00D010F9"/>
    <w:rsid w:val="00D06AE5"/>
    <w:rsid w:val="00D13825"/>
    <w:rsid w:val="00D14766"/>
    <w:rsid w:val="00D171F7"/>
    <w:rsid w:val="00D27E2F"/>
    <w:rsid w:val="00D34FB6"/>
    <w:rsid w:val="00D36D59"/>
    <w:rsid w:val="00D438CF"/>
    <w:rsid w:val="00D518D7"/>
    <w:rsid w:val="00D52BE7"/>
    <w:rsid w:val="00D54747"/>
    <w:rsid w:val="00D72B57"/>
    <w:rsid w:val="00D82419"/>
    <w:rsid w:val="00DA302A"/>
    <w:rsid w:val="00DB2C0F"/>
    <w:rsid w:val="00DC63F7"/>
    <w:rsid w:val="00DD17AE"/>
    <w:rsid w:val="00DD182A"/>
    <w:rsid w:val="00DD6022"/>
    <w:rsid w:val="00DE48EB"/>
    <w:rsid w:val="00E260F4"/>
    <w:rsid w:val="00E340F3"/>
    <w:rsid w:val="00E36775"/>
    <w:rsid w:val="00E40D3D"/>
    <w:rsid w:val="00E55655"/>
    <w:rsid w:val="00E6555C"/>
    <w:rsid w:val="00EA6B3B"/>
    <w:rsid w:val="00EC77F9"/>
    <w:rsid w:val="00EE380A"/>
    <w:rsid w:val="00EE49E3"/>
    <w:rsid w:val="00EE4BF7"/>
    <w:rsid w:val="00EE63D3"/>
    <w:rsid w:val="00EE79CD"/>
    <w:rsid w:val="00EF1F52"/>
    <w:rsid w:val="00EF4D3D"/>
    <w:rsid w:val="00EF589F"/>
    <w:rsid w:val="00F15480"/>
    <w:rsid w:val="00F2113B"/>
    <w:rsid w:val="00F26795"/>
    <w:rsid w:val="00F35C71"/>
    <w:rsid w:val="00F377C4"/>
    <w:rsid w:val="00F41214"/>
    <w:rsid w:val="00F41AE0"/>
    <w:rsid w:val="00F42152"/>
    <w:rsid w:val="00F45E83"/>
    <w:rsid w:val="00F649D3"/>
    <w:rsid w:val="00F72636"/>
    <w:rsid w:val="00F86FCB"/>
    <w:rsid w:val="00F90815"/>
    <w:rsid w:val="00F94375"/>
    <w:rsid w:val="00FB20A7"/>
    <w:rsid w:val="00FC14CA"/>
    <w:rsid w:val="00FC4306"/>
    <w:rsid w:val="00FC4DDC"/>
    <w:rsid w:val="00FD41C8"/>
    <w:rsid w:val="00FD602C"/>
    <w:rsid w:val="00FE2421"/>
    <w:rsid w:val="00FE5DF4"/>
    <w:rsid w:val="00FF3F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57378D"/>
  <w15:chartTrackingRefBased/>
  <w15:docId w15:val="{5DA0A375-C0F4-401B-A2FA-DB85CDDB9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211"/>
    <w:pPr>
      <w:spacing w:after="0" w:line="240" w:lineRule="auto"/>
      <w:jc w:val="both"/>
    </w:pPr>
    <w:rPr>
      <w:rFonts w:ascii="Verdana" w:eastAsia="Times New Roman" w:hAnsi="Verdana" w:cs="Times New Roman"/>
      <w:color w:val="333333"/>
      <w:sz w:val="20"/>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95211"/>
    <w:pPr>
      <w:spacing w:after="120"/>
    </w:pPr>
  </w:style>
  <w:style w:type="character" w:customStyle="1" w:styleId="BodyTextChar">
    <w:name w:val="Body Text Char"/>
    <w:basedOn w:val="DefaultParagraphFont"/>
    <w:link w:val="BodyText"/>
    <w:rsid w:val="00095211"/>
    <w:rPr>
      <w:rFonts w:ascii="Verdana" w:eastAsia="Times New Roman" w:hAnsi="Verdana" w:cs="Times New Roman"/>
      <w:color w:val="333333"/>
      <w:sz w:val="20"/>
      <w:szCs w:val="24"/>
      <w:lang w:val="en-GB" w:eastAsia="en-GB"/>
    </w:rPr>
  </w:style>
  <w:style w:type="character" w:styleId="CommentReference">
    <w:name w:val="annotation reference"/>
    <w:basedOn w:val="DefaultParagraphFont"/>
    <w:uiPriority w:val="99"/>
    <w:semiHidden/>
    <w:unhideWhenUsed/>
    <w:rsid w:val="00D27E2F"/>
    <w:rPr>
      <w:sz w:val="16"/>
      <w:szCs w:val="16"/>
    </w:rPr>
  </w:style>
  <w:style w:type="paragraph" w:styleId="CommentText">
    <w:name w:val="annotation text"/>
    <w:basedOn w:val="Normal"/>
    <w:link w:val="CommentTextChar"/>
    <w:uiPriority w:val="99"/>
    <w:semiHidden/>
    <w:unhideWhenUsed/>
    <w:rsid w:val="00D27E2F"/>
    <w:rPr>
      <w:szCs w:val="20"/>
    </w:rPr>
  </w:style>
  <w:style w:type="character" w:customStyle="1" w:styleId="CommentTextChar">
    <w:name w:val="Comment Text Char"/>
    <w:basedOn w:val="DefaultParagraphFont"/>
    <w:link w:val="CommentText"/>
    <w:uiPriority w:val="99"/>
    <w:semiHidden/>
    <w:rsid w:val="00D27E2F"/>
    <w:rPr>
      <w:rFonts w:ascii="Verdana" w:eastAsia="Times New Roman" w:hAnsi="Verdana" w:cs="Times New Roman"/>
      <w:color w:val="333333"/>
      <w:sz w:val="20"/>
      <w:szCs w:val="20"/>
      <w:lang w:val="en-GB" w:eastAsia="en-GB"/>
    </w:rPr>
  </w:style>
  <w:style w:type="paragraph" w:styleId="CommentSubject">
    <w:name w:val="annotation subject"/>
    <w:basedOn w:val="CommentText"/>
    <w:next w:val="CommentText"/>
    <w:link w:val="CommentSubjectChar"/>
    <w:uiPriority w:val="99"/>
    <w:semiHidden/>
    <w:unhideWhenUsed/>
    <w:rsid w:val="00D27E2F"/>
    <w:rPr>
      <w:b/>
      <w:bCs/>
    </w:rPr>
  </w:style>
  <w:style w:type="character" w:customStyle="1" w:styleId="CommentSubjectChar">
    <w:name w:val="Comment Subject Char"/>
    <w:basedOn w:val="CommentTextChar"/>
    <w:link w:val="CommentSubject"/>
    <w:uiPriority w:val="99"/>
    <w:semiHidden/>
    <w:rsid w:val="00D27E2F"/>
    <w:rPr>
      <w:rFonts w:ascii="Verdana" w:eastAsia="Times New Roman" w:hAnsi="Verdana" w:cs="Times New Roman"/>
      <w:b/>
      <w:bCs/>
      <w:color w:val="333333"/>
      <w:sz w:val="20"/>
      <w:szCs w:val="20"/>
      <w:lang w:val="en-GB" w:eastAsia="en-GB"/>
    </w:rPr>
  </w:style>
  <w:style w:type="paragraph" w:styleId="BalloonText">
    <w:name w:val="Balloon Text"/>
    <w:basedOn w:val="Normal"/>
    <w:link w:val="BalloonTextChar"/>
    <w:uiPriority w:val="99"/>
    <w:semiHidden/>
    <w:unhideWhenUsed/>
    <w:rsid w:val="00D27E2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E2F"/>
    <w:rPr>
      <w:rFonts w:ascii="Segoe UI" w:eastAsia="Times New Roman" w:hAnsi="Segoe UI" w:cs="Segoe UI"/>
      <w:color w:val="333333"/>
      <w:sz w:val="18"/>
      <w:szCs w:val="18"/>
      <w:lang w:val="en-GB" w:eastAsia="en-GB"/>
    </w:rPr>
  </w:style>
  <w:style w:type="paragraph" w:styleId="ListParagraph">
    <w:name w:val="List Paragraph"/>
    <w:basedOn w:val="Normal"/>
    <w:uiPriority w:val="34"/>
    <w:qFormat/>
    <w:rsid w:val="009D20C2"/>
    <w:pPr>
      <w:ind w:left="720"/>
      <w:contextualSpacing/>
    </w:pPr>
  </w:style>
  <w:style w:type="paragraph" w:styleId="Header">
    <w:name w:val="header"/>
    <w:basedOn w:val="Normal"/>
    <w:link w:val="HeaderChar"/>
    <w:uiPriority w:val="99"/>
    <w:unhideWhenUsed/>
    <w:rsid w:val="00496549"/>
    <w:pPr>
      <w:tabs>
        <w:tab w:val="center" w:pos="4680"/>
        <w:tab w:val="right" w:pos="9360"/>
      </w:tabs>
    </w:pPr>
  </w:style>
  <w:style w:type="character" w:customStyle="1" w:styleId="HeaderChar">
    <w:name w:val="Header Char"/>
    <w:basedOn w:val="DefaultParagraphFont"/>
    <w:link w:val="Header"/>
    <w:uiPriority w:val="99"/>
    <w:rsid w:val="00496549"/>
    <w:rPr>
      <w:rFonts w:ascii="Verdana" w:eastAsia="Times New Roman" w:hAnsi="Verdana" w:cs="Times New Roman"/>
      <w:color w:val="333333"/>
      <w:sz w:val="20"/>
      <w:szCs w:val="24"/>
      <w:lang w:val="en-GB" w:eastAsia="en-GB"/>
    </w:rPr>
  </w:style>
  <w:style w:type="paragraph" w:styleId="Footer">
    <w:name w:val="footer"/>
    <w:basedOn w:val="Normal"/>
    <w:link w:val="FooterChar"/>
    <w:uiPriority w:val="99"/>
    <w:unhideWhenUsed/>
    <w:rsid w:val="00496549"/>
    <w:pPr>
      <w:tabs>
        <w:tab w:val="center" w:pos="4680"/>
        <w:tab w:val="right" w:pos="9360"/>
      </w:tabs>
    </w:pPr>
  </w:style>
  <w:style w:type="character" w:customStyle="1" w:styleId="FooterChar">
    <w:name w:val="Footer Char"/>
    <w:basedOn w:val="DefaultParagraphFont"/>
    <w:link w:val="Footer"/>
    <w:uiPriority w:val="99"/>
    <w:rsid w:val="00496549"/>
    <w:rPr>
      <w:rFonts w:ascii="Verdana" w:eastAsia="Times New Roman" w:hAnsi="Verdana" w:cs="Times New Roman"/>
      <w:color w:val="333333"/>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980755">
      <w:bodyDiv w:val="1"/>
      <w:marLeft w:val="0"/>
      <w:marRight w:val="0"/>
      <w:marTop w:val="0"/>
      <w:marBottom w:val="0"/>
      <w:divBdr>
        <w:top w:val="none" w:sz="0" w:space="0" w:color="auto"/>
        <w:left w:val="none" w:sz="0" w:space="0" w:color="auto"/>
        <w:bottom w:val="none" w:sz="0" w:space="0" w:color="auto"/>
        <w:right w:val="none" w:sz="0" w:space="0" w:color="auto"/>
      </w:divBdr>
    </w:div>
    <w:div w:id="1941571243">
      <w:bodyDiv w:val="1"/>
      <w:marLeft w:val="0"/>
      <w:marRight w:val="0"/>
      <w:marTop w:val="0"/>
      <w:marBottom w:val="0"/>
      <w:divBdr>
        <w:top w:val="none" w:sz="0" w:space="0" w:color="auto"/>
        <w:left w:val="none" w:sz="0" w:space="0" w:color="auto"/>
        <w:bottom w:val="none" w:sz="0" w:space="0" w:color="auto"/>
        <w:right w:val="none" w:sz="0" w:space="0" w:color="auto"/>
      </w:divBdr>
      <w:divsChild>
        <w:div w:id="1947035618">
          <w:marLeft w:val="0"/>
          <w:marRight w:val="0"/>
          <w:marTop w:val="0"/>
          <w:marBottom w:val="0"/>
          <w:divBdr>
            <w:top w:val="none" w:sz="0" w:space="0" w:color="auto"/>
            <w:left w:val="none" w:sz="0" w:space="0" w:color="auto"/>
            <w:bottom w:val="none" w:sz="0" w:space="0" w:color="auto"/>
            <w:right w:val="none" w:sz="0" w:space="0" w:color="auto"/>
          </w:divBdr>
          <w:divsChild>
            <w:div w:id="1264730653">
              <w:marLeft w:val="0"/>
              <w:marRight w:val="0"/>
              <w:marTop w:val="0"/>
              <w:marBottom w:val="0"/>
              <w:divBdr>
                <w:top w:val="none" w:sz="0" w:space="0" w:color="auto"/>
                <w:left w:val="none" w:sz="0" w:space="0" w:color="auto"/>
                <w:bottom w:val="none" w:sz="0" w:space="0" w:color="auto"/>
                <w:right w:val="none" w:sz="0" w:space="0" w:color="auto"/>
              </w:divBdr>
              <w:divsChild>
                <w:div w:id="1665353304">
                  <w:marLeft w:val="0"/>
                  <w:marRight w:val="0"/>
                  <w:marTop w:val="0"/>
                  <w:marBottom w:val="0"/>
                  <w:divBdr>
                    <w:top w:val="none" w:sz="0" w:space="0" w:color="auto"/>
                    <w:left w:val="none" w:sz="0" w:space="0" w:color="auto"/>
                    <w:bottom w:val="none" w:sz="0" w:space="0" w:color="auto"/>
                    <w:right w:val="none" w:sz="0" w:space="0" w:color="auto"/>
                  </w:divBdr>
                  <w:divsChild>
                    <w:div w:id="1646740434">
                      <w:marLeft w:val="0"/>
                      <w:marRight w:val="0"/>
                      <w:marTop w:val="0"/>
                      <w:marBottom w:val="0"/>
                      <w:divBdr>
                        <w:top w:val="none" w:sz="0" w:space="0" w:color="auto"/>
                        <w:left w:val="none" w:sz="0" w:space="0" w:color="auto"/>
                        <w:bottom w:val="none" w:sz="0" w:space="0" w:color="auto"/>
                        <w:right w:val="none" w:sz="0" w:space="0" w:color="auto"/>
                      </w:divBdr>
                      <w:divsChild>
                        <w:div w:id="2052142850">
                          <w:marLeft w:val="0"/>
                          <w:marRight w:val="0"/>
                          <w:marTop w:val="0"/>
                          <w:marBottom w:val="0"/>
                          <w:divBdr>
                            <w:top w:val="none" w:sz="0" w:space="0" w:color="auto"/>
                            <w:left w:val="none" w:sz="0" w:space="0" w:color="auto"/>
                            <w:bottom w:val="none" w:sz="0" w:space="0" w:color="auto"/>
                            <w:right w:val="none" w:sz="0" w:space="0" w:color="auto"/>
                          </w:divBdr>
                          <w:divsChild>
                            <w:div w:id="1459909810">
                              <w:marLeft w:val="0"/>
                              <w:marRight w:val="0"/>
                              <w:marTop w:val="0"/>
                              <w:marBottom w:val="0"/>
                              <w:divBdr>
                                <w:top w:val="none" w:sz="0" w:space="0" w:color="auto"/>
                                <w:left w:val="none" w:sz="0" w:space="0" w:color="auto"/>
                                <w:bottom w:val="none" w:sz="0" w:space="0" w:color="auto"/>
                                <w:right w:val="none" w:sz="0" w:space="0" w:color="auto"/>
                              </w:divBdr>
                              <w:divsChild>
                                <w:div w:id="536549560">
                                  <w:marLeft w:val="0"/>
                                  <w:marRight w:val="0"/>
                                  <w:marTop w:val="0"/>
                                  <w:marBottom w:val="0"/>
                                  <w:divBdr>
                                    <w:top w:val="none" w:sz="0" w:space="0" w:color="auto"/>
                                    <w:left w:val="none" w:sz="0" w:space="0" w:color="auto"/>
                                    <w:bottom w:val="none" w:sz="0" w:space="0" w:color="auto"/>
                                    <w:right w:val="none" w:sz="0" w:space="0" w:color="auto"/>
                                  </w:divBdr>
                                  <w:divsChild>
                                    <w:div w:id="141191209">
                                      <w:marLeft w:val="0"/>
                                      <w:marRight w:val="0"/>
                                      <w:marTop w:val="0"/>
                                      <w:marBottom w:val="0"/>
                                      <w:divBdr>
                                        <w:top w:val="none" w:sz="0" w:space="0" w:color="auto"/>
                                        <w:left w:val="none" w:sz="0" w:space="0" w:color="auto"/>
                                        <w:bottom w:val="none" w:sz="0" w:space="0" w:color="auto"/>
                                        <w:right w:val="none" w:sz="0" w:space="0" w:color="auto"/>
                                      </w:divBdr>
                                      <w:divsChild>
                                        <w:div w:id="66657285">
                                          <w:marLeft w:val="0"/>
                                          <w:marRight w:val="0"/>
                                          <w:marTop w:val="0"/>
                                          <w:marBottom w:val="0"/>
                                          <w:divBdr>
                                            <w:top w:val="none" w:sz="0" w:space="0" w:color="auto"/>
                                            <w:left w:val="none" w:sz="0" w:space="0" w:color="auto"/>
                                            <w:bottom w:val="none" w:sz="0" w:space="0" w:color="auto"/>
                                            <w:right w:val="none" w:sz="0" w:space="0" w:color="auto"/>
                                          </w:divBdr>
                                          <w:divsChild>
                                            <w:div w:id="32042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804AAF31A26B4091F389AC3A1F670A" ma:contentTypeVersion="11" ma:contentTypeDescription="Create a new document." ma:contentTypeScope="" ma:versionID="6c9b54f625761e9f4b3a864656d79475">
  <xsd:schema xmlns:xsd="http://www.w3.org/2001/XMLSchema" xmlns:xs="http://www.w3.org/2001/XMLSchema" xmlns:p="http://schemas.microsoft.com/office/2006/metadata/properties" xmlns:ns3="efffeb8f-1275-430b-a484-46ad9a1864bc" xmlns:ns4="ff0254ec-a4bb-406b-b06c-49b2a7f583a2" targetNamespace="http://schemas.microsoft.com/office/2006/metadata/properties" ma:root="true" ma:fieldsID="6f9fc6662d21d702ba580833d1c5fbe2" ns3:_="" ns4:_="">
    <xsd:import namespace="efffeb8f-1275-430b-a484-46ad9a1864bc"/>
    <xsd:import namespace="ff0254ec-a4bb-406b-b06c-49b2a7f583a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feb8f-1275-430b-a484-46ad9a1864b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0254ec-a4bb-406b-b06c-49b2a7f583a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A107C2-1301-46C4-8BCD-E93A94A38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feb8f-1275-430b-a484-46ad9a1864bc"/>
    <ds:schemaRef ds:uri="ff0254ec-a4bb-406b-b06c-49b2a7f58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802A25-A280-406C-AE64-FFD42ACB84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44E60A-1CC4-4EB0-A5A5-E39121E5E940}">
  <ds:schemaRefs>
    <ds:schemaRef ds:uri="http://schemas.openxmlformats.org/officeDocument/2006/bibliography"/>
  </ds:schemaRefs>
</ds:datastoreItem>
</file>

<file path=customXml/itemProps4.xml><?xml version="1.0" encoding="utf-8"?>
<ds:datastoreItem xmlns:ds="http://schemas.openxmlformats.org/officeDocument/2006/customXml" ds:itemID="{DA4D3D2E-E6AA-45DD-9146-372592154E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689</Words>
  <Characters>3929</Characters>
  <Application>Microsoft Office Word</Application>
  <DocSecurity>0</DocSecurity>
  <Lines>32</Lines>
  <Paragraphs>9</Paragraphs>
  <ScaleCrop>false</ScaleCrop>
  <HeadingPairs>
    <vt:vector size="6" baseType="variant">
      <vt:variant>
        <vt:lpstr>Title</vt:lpstr>
      </vt:variant>
      <vt:variant>
        <vt:i4>1</vt:i4>
      </vt:variant>
      <vt:variant>
        <vt:lpstr>Заглавие</vt:lpstr>
      </vt:variant>
      <vt:variant>
        <vt:i4>1</vt:i4>
      </vt:variant>
      <vt:variant>
        <vt:lpstr>Titlu</vt:lpstr>
      </vt:variant>
      <vt:variant>
        <vt:i4>1</vt:i4>
      </vt:variant>
    </vt:vector>
  </HeadingPairs>
  <TitlesOfParts>
    <vt:vector size="3" baseType="lpstr">
      <vt:lpstr/>
      <vt:lpstr/>
      <vt:lpstr/>
    </vt:vector>
  </TitlesOfParts>
  <Company/>
  <LinksUpToDate>false</LinksUpToDate>
  <CharactersWithSpaces>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Walid Madhoun</dc:creator>
  <cp:keywords/>
  <dc:description/>
  <cp:lastModifiedBy>user</cp:lastModifiedBy>
  <cp:revision>9</cp:revision>
  <dcterms:created xsi:type="dcterms:W3CDTF">2022-02-15T08:52:00Z</dcterms:created>
  <dcterms:modified xsi:type="dcterms:W3CDTF">2022-05-04T11:48:00Z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0x010100D2804AAF31A26B4091F389AC3A1F670A</vt:lpwstr>
  </property>
</Properties>
</file>